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6D" w:rsidRDefault="007C49B8">
      <w:pPr>
        <w:pStyle w:val="Heading1"/>
        <w:jc w:val="right"/>
        <w:rPr>
          <w:rFonts w:eastAsia="Arial"/>
          <w:sz w:val="32"/>
          <w:szCs w:val="32"/>
        </w:rPr>
      </w:pPr>
      <w:bookmarkStart w:id="0" w:name="_Toc433976553"/>
      <w:r>
        <w:rPr>
          <w:rFonts w:eastAsia="Arial"/>
          <w:sz w:val="32"/>
          <w:szCs w:val="32"/>
        </w:rPr>
        <w:t xml:space="preserve">The Meadows School statement of </w:t>
      </w:r>
      <w:r>
        <w:rPr>
          <w:rFonts w:eastAsia="Arial"/>
          <w:color w:val="365F91" w:themeColor="accent1" w:themeShade="BF"/>
          <w:sz w:val="32"/>
          <w:szCs w:val="32"/>
        </w:rPr>
        <w:t>p</w:t>
      </w:r>
      <w:r>
        <w:rPr>
          <w:rFonts w:eastAsia="Arial"/>
          <w:sz w:val="32"/>
          <w:szCs w:val="32"/>
        </w:rPr>
        <w:t>upil premium strategy</w:t>
      </w:r>
      <w:bookmarkEnd w:id="0"/>
      <w:r>
        <w:rPr>
          <w:rFonts w:eastAsia="Arial"/>
          <w:sz w:val="32"/>
          <w:szCs w:val="32"/>
        </w:rPr>
        <w:t xml:space="preserve"> – 2020/2021</w:t>
      </w:r>
      <w:r>
        <w:rPr>
          <w:rFonts w:ascii="Century Gothic" w:hAnsi="Century Gothic"/>
          <w:noProof/>
        </w:rPr>
        <w:drawing>
          <wp:inline distT="0" distB="0" distL="0" distR="0">
            <wp:extent cx="1285875" cy="1447800"/>
            <wp:effectExtent l="0" t="0" r="9525" b="0"/>
            <wp:docPr id="1" name="Picture 1" descr="cid:image001.jpg@01D5738A.EA8A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738A.EA8A70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85875" cy="1447800"/>
                    </a:xfrm>
                    <a:prstGeom prst="rect">
                      <a:avLst/>
                    </a:prstGeom>
                    <a:noFill/>
                    <a:ln>
                      <a:noFill/>
                    </a:ln>
                  </pic:spPr>
                </pic:pic>
              </a:graphicData>
            </a:graphic>
          </wp:inline>
        </w:drawing>
      </w:r>
    </w:p>
    <w:tbl>
      <w:tblPr>
        <w:tblStyle w:val="TableGrid"/>
        <w:tblW w:w="15417" w:type="dxa"/>
        <w:tblLayout w:type="fixed"/>
        <w:tblLook w:val="04A0" w:firstRow="1" w:lastRow="0" w:firstColumn="1" w:lastColumn="0" w:noHBand="0" w:noVBand="1"/>
      </w:tblPr>
      <w:tblGrid>
        <w:gridCol w:w="2657"/>
        <w:gridCol w:w="1276"/>
        <w:gridCol w:w="3630"/>
        <w:gridCol w:w="1331"/>
        <w:gridCol w:w="4819"/>
        <w:gridCol w:w="1704"/>
      </w:tblGrid>
      <w:tr w:rsidR="00433A6D">
        <w:tc>
          <w:tcPr>
            <w:tcW w:w="15417" w:type="dxa"/>
            <w:gridSpan w:val="6"/>
            <w:shd w:val="clear" w:color="auto" w:fill="DBE5F1" w:themeFill="accent1" w:themeFillTint="33"/>
            <w:tcMar>
              <w:top w:w="57" w:type="dxa"/>
              <w:bottom w:w="57" w:type="dxa"/>
            </w:tcMar>
          </w:tcPr>
          <w:p w:rsidR="00433A6D" w:rsidRDefault="007C49B8">
            <w:pPr>
              <w:pStyle w:val="ListParagraph"/>
              <w:numPr>
                <w:ilvl w:val="0"/>
                <w:numId w:val="17"/>
              </w:numPr>
              <w:ind w:left="426" w:hanging="284"/>
              <w:rPr>
                <w:rFonts w:ascii="Arial" w:hAnsi="Arial" w:cs="Arial"/>
                <w:b/>
              </w:rPr>
            </w:pPr>
            <w:r>
              <w:rPr>
                <w:rFonts w:ascii="Arial" w:hAnsi="Arial" w:cs="Arial"/>
                <w:b/>
              </w:rPr>
              <w:t xml:space="preserve">Summary information </w:t>
            </w:r>
          </w:p>
        </w:tc>
      </w:tr>
      <w:tr w:rsidR="00433A6D">
        <w:tc>
          <w:tcPr>
            <w:tcW w:w="2658" w:type="dxa"/>
            <w:tcMar>
              <w:top w:w="57" w:type="dxa"/>
              <w:bottom w:w="57" w:type="dxa"/>
            </w:tcMar>
          </w:tcPr>
          <w:p w:rsidR="00433A6D" w:rsidRDefault="007C49B8">
            <w:pPr>
              <w:rPr>
                <w:rFonts w:ascii="Arial" w:hAnsi="Arial" w:cs="Arial"/>
                <w:b/>
              </w:rPr>
            </w:pPr>
            <w:r>
              <w:rPr>
                <w:rFonts w:ascii="Arial" w:hAnsi="Arial" w:cs="Arial"/>
                <w:b/>
              </w:rPr>
              <w:t>School</w:t>
            </w:r>
          </w:p>
        </w:tc>
        <w:tc>
          <w:tcPr>
            <w:tcW w:w="6238" w:type="dxa"/>
            <w:gridSpan w:val="3"/>
            <w:tcMar>
              <w:top w:w="57" w:type="dxa"/>
              <w:bottom w:w="57" w:type="dxa"/>
            </w:tcMar>
          </w:tcPr>
          <w:p w:rsidR="00433A6D" w:rsidRDefault="007C49B8">
            <w:pPr>
              <w:rPr>
                <w:rFonts w:ascii="Arial" w:hAnsi="Arial" w:cs="Arial"/>
              </w:rPr>
            </w:pPr>
            <w:r>
              <w:rPr>
                <w:rFonts w:ascii="Arial" w:hAnsi="Arial" w:cs="Arial"/>
              </w:rPr>
              <w:t>The Meadows School</w:t>
            </w:r>
          </w:p>
          <w:p w:rsidR="00433A6D" w:rsidRDefault="007C49B8">
            <w:pPr>
              <w:rPr>
                <w:rFonts w:ascii="Arial" w:hAnsi="Arial" w:cs="Arial"/>
              </w:rPr>
            </w:pPr>
            <w:r>
              <w:rPr>
                <w:rFonts w:ascii="Arial" w:hAnsi="Arial" w:cs="Arial"/>
              </w:rPr>
              <w:t>Dudley Road East</w:t>
            </w:r>
          </w:p>
          <w:p w:rsidR="00433A6D" w:rsidRDefault="007C49B8">
            <w:pPr>
              <w:rPr>
                <w:rFonts w:ascii="Arial" w:hAnsi="Arial" w:cs="Arial"/>
              </w:rPr>
            </w:pPr>
            <w:r>
              <w:rPr>
                <w:rFonts w:ascii="Arial" w:hAnsi="Arial" w:cs="Arial"/>
              </w:rPr>
              <w:t>Oldbury</w:t>
            </w:r>
          </w:p>
          <w:p w:rsidR="00433A6D" w:rsidRDefault="007C49B8">
            <w:pPr>
              <w:rPr>
                <w:rFonts w:ascii="Arial" w:hAnsi="Arial" w:cs="Arial"/>
              </w:rPr>
            </w:pPr>
            <w:r>
              <w:rPr>
                <w:rFonts w:ascii="Arial" w:hAnsi="Arial" w:cs="Arial"/>
              </w:rPr>
              <w:t>B69 3BU</w:t>
            </w:r>
          </w:p>
        </w:tc>
        <w:tc>
          <w:tcPr>
            <w:tcW w:w="4820" w:type="dxa"/>
          </w:tcPr>
          <w:p w:rsidR="00433A6D" w:rsidRDefault="007C49B8">
            <w:pPr>
              <w:rPr>
                <w:rFonts w:ascii="Arial" w:hAnsi="Arial" w:cs="Arial"/>
                <w:b/>
              </w:rPr>
            </w:pPr>
            <w:r>
              <w:rPr>
                <w:rFonts w:ascii="Arial" w:hAnsi="Arial" w:cs="Arial"/>
                <w:b/>
              </w:rPr>
              <w:t>Type of SEN</w:t>
            </w:r>
          </w:p>
        </w:tc>
        <w:tc>
          <w:tcPr>
            <w:tcW w:w="1701" w:type="dxa"/>
          </w:tcPr>
          <w:p w:rsidR="00433A6D" w:rsidRDefault="007C49B8">
            <w:pPr>
              <w:rPr>
                <w:rFonts w:ascii="Arial" w:hAnsi="Arial" w:cs="Arial"/>
              </w:rPr>
            </w:pPr>
            <w:r>
              <w:rPr>
                <w:rFonts w:ascii="Arial" w:hAnsi="Arial" w:cs="Arial"/>
              </w:rPr>
              <w:t>Learning Difficulties with additional complex needs</w:t>
            </w:r>
          </w:p>
        </w:tc>
      </w:tr>
      <w:tr w:rsidR="00433A6D">
        <w:tc>
          <w:tcPr>
            <w:tcW w:w="2658" w:type="dxa"/>
            <w:tcMar>
              <w:top w:w="57" w:type="dxa"/>
              <w:bottom w:w="57" w:type="dxa"/>
            </w:tcMar>
          </w:tcPr>
          <w:p w:rsidR="00433A6D" w:rsidRDefault="007C49B8">
            <w:pPr>
              <w:rPr>
                <w:rFonts w:ascii="Arial" w:hAnsi="Arial" w:cs="Arial"/>
                <w:b/>
              </w:rPr>
            </w:pPr>
            <w:r>
              <w:rPr>
                <w:rFonts w:ascii="Arial" w:hAnsi="Arial" w:cs="Arial"/>
                <w:b/>
              </w:rPr>
              <w:t>Academic Year</w:t>
            </w:r>
          </w:p>
        </w:tc>
        <w:tc>
          <w:tcPr>
            <w:tcW w:w="1276" w:type="dxa"/>
            <w:tcMar>
              <w:top w:w="57" w:type="dxa"/>
              <w:bottom w:w="57" w:type="dxa"/>
            </w:tcMar>
          </w:tcPr>
          <w:p w:rsidR="00433A6D" w:rsidRDefault="007C49B8">
            <w:pPr>
              <w:rPr>
                <w:rFonts w:ascii="Arial" w:hAnsi="Arial" w:cs="Arial"/>
              </w:rPr>
            </w:pPr>
            <w:r>
              <w:rPr>
                <w:rFonts w:ascii="Arial" w:hAnsi="Arial" w:cs="Arial"/>
              </w:rPr>
              <w:t xml:space="preserve">2020 – </w:t>
            </w:r>
          </w:p>
          <w:p w:rsidR="00433A6D" w:rsidRDefault="007C49B8">
            <w:pPr>
              <w:rPr>
                <w:rFonts w:ascii="Arial" w:hAnsi="Arial" w:cs="Arial"/>
              </w:rPr>
            </w:pPr>
            <w:r>
              <w:rPr>
                <w:rFonts w:ascii="Arial" w:hAnsi="Arial" w:cs="Arial"/>
              </w:rPr>
              <w:t>2021</w:t>
            </w:r>
          </w:p>
        </w:tc>
        <w:tc>
          <w:tcPr>
            <w:tcW w:w="3631" w:type="dxa"/>
          </w:tcPr>
          <w:p w:rsidR="00433A6D" w:rsidRDefault="007C49B8">
            <w:pPr>
              <w:rPr>
                <w:rFonts w:ascii="Arial" w:hAnsi="Arial" w:cs="Arial"/>
              </w:rPr>
            </w:pPr>
            <w:r>
              <w:rPr>
                <w:rFonts w:ascii="Arial" w:hAnsi="Arial" w:cs="Arial"/>
                <w:b/>
              </w:rPr>
              <w:t xml:space="preserve">Total PP </w:t>
            </w:r>
            <w:r>
              <w:rPr>
                <w:rFonts w:ascii="Arial" w:hAnsi="Arial" w:cs="Arial"/>
                <w:b/>
              </w:rPr>
              <w:t>budget</w:t>
            </w:r>
          </w:p>
        </w:tc>
        <w:tc>
          <w:tcPr>
            <w:tcW w:w="1331" w:type="dxa"/>
          </w:tcPr>
          <w:p w:rsidR="00433A6D" w:rsidRDefault="007C49B8">
            <w:pPr>
              <w:rPr>
                <w:rFonts w:ascii="Arial" w:hAnsi="Arial" w:cs="Arial"/>
              </w:rPr>
            </w:pPr>
            <w:r>
              <w:rPr>
                <w:rFonts w:ascii="Arial" w:hAnsi="Arial" w:cs="Arial"/>
              </w:rPr>
              <w:t>£72,435</w:t>
            </w:r>
          </w:p>
        </w:tc>
        <w:tc>
          <w:tcPr>
            <w:tcW w:w="4817" w:type="dxa"/>
          </w:tcPr>
          <w:p w:rsidR="00433A6D" w:rsidRDefault="007C49B8">
            <w:pPr>
              <w:rPr>
                <w:rFonts w:ascii="Arial" w:hAnsi="Arial" w:cs="Arial"/>
              </w:rPr>
            </w:pPr>
            <w:r>
              <w:rPr>
                <w:rFonts w:ascii="Arial" w:hAnsi="Arial" w:cs="Arial"/>
                <w:b/>
              </w:rPr>
              <w:t>Date of most recent PP Review</w:t>
            </w:r>
          </w:p>
        </w:tc>
        <w:tc>
          <w:tcPr>
            <w:tcW w:w="1704" w:type="dxa"/>
          </w:tcPr>
          <w:p w:rsidR="00433A6D" w:rsidRDefault="00433A6D">
            <w:pPr>
              <w:rPr>
                <w:rFonts w:ascii="Arial" w:hAnsi="Arial" w:cs="Arial"/>
                <w:b/>
                <w:color w:val="0070C0"/>
              </w:rPr>
            </w:pPr>
          </w:p>
        </w:tc>
      </w:tr>
      <w:tr w:rsidR="00433A6D">
        <w:tc>
          <w:tcPr>
            <w:tcW w:w="2658" w:type="dxa"/>
            <w:tcMar>
              <w:top w:w="57" w:type="dxa"/>
              <w:bottom w:w="57" w:type="dxa"/>
            </w:tcMar>
          </w:tcPr>
          <w:p w:rsidR="00433A6D" w:rsidRDefault="007C49B8">
            <w:pPr>
              <w:rPr>
                <w:rFonts w:ascii="Arial" w:hAnsi="Arial" w:cs="Arial"/>
              </w:rPr>
            </w:pPr>
            <w:r>
              <w:rPr>
                <w:rFonts w:ascii="Arial" w:hAnsi="Arial" w:cs="Arial"/>
                <w:b/>
              </w:rPr>
              <w:t>Total number of pupils</w:t>
            </w:r>
          </w:p>
        </w:tc>
        <w:tc>
          <w:tcPr>
            <w:tcW w:w="1276" w:type="dxa"/>
            <w:tcMar>
              <w:top w:w="57" w:type="dxa"/>
              <w:bottom w:w="57" w:type="dxa"/>
            </w:tcMar>
          </w:tcPr>
          <w:p w:rsidR="00433A6D" w:rsidRDefault="007C49B8">
            <w:pPr>
              <w:rPr>
                <w:rFonts w:ascii="Arial" w:hAnsi="Arial" w:cs="Arial"/>
              </w:rPr>
            </w:pPr>
            <w:r>
              <w:rPr>
                <w:rFonts w:ascii="Arial" w:hAnsi="Arial" w:cs="Arial"/>
              </w:rPr>
              <w:t>185</w:t>
            </w:r>
          </w:p>
        </w:tc>
        <w:tc>
          <w:tcPr>
            <w:tcW w:w="3631" w:type="dxa"/>
          </w:tcPr>
          <w:p w:rsidR="00433A6D" w:rsidRDefault="007C49B8">
            <w:pPr>
              <w:rPr>
                <w:rFonts w:ascii="Arial" w:hAnsi="Arial" w:cs="Arial"/>
              </w:rPr>
            </w:pPr>
            <w:r>
              <w:rPr>
                <w:rFonts w:ascii="Arial" w:hAnsi="Arial" w:cs="Arial"/>
                <w:b/>
              </w:rPr>
              <w:t>Number of pupils eligible for PP</w:t>
            </w:r>
          </w:p>
        </w:tc>
        <w:tc>
          <w:tcPr>
            <w:tcW w:w="1331" w:type="dxa"/>
          </w:tcPr>
          <w:p w:rsidR="00433A6D" w:rsidRDefault="007C49B8">
            <w:pPr>
              <w:rPr>
                <w:rFonts w:ascii="Arial" w:hAnsi="Arial" w:cs="Arial"/>
              </w:rPr>
            </w:pPr>
            <w:r>
              <w:rPr>
                <w:rFonts w:ascii="Arial" w:hAnsi="Arial" w:cs="Arial"/>
              </w:rPr>
              <w:t>78</w:t>
            </w:r>
          </w:p>
          <w:p w:rsidR="00433A6D" w:rsidRDefault="007C49B8">
            <w:pPr>
              <w:rPr>
                <w:rFonts w:ascii="Arial" w:hAnsi="Arial" w:cs="Arial"/>
              </w:rPr>
            </w:pPr>
            <w:r>
              <w:rPr>
                <w:rFonts w:ascii="Arial" w:hAnsi="Arial" w:cs="Arial"/>
              </w:rPr>
              <w:t>66% of KS2,3,4</w:t>
            </w:r>
          </w:p>
        </w:tc>
        <w:tc>
          <w:tcPr>
            <w:tcW w:w="4817" w:type="dxa"/>
          </w:tcPr>
          <w:p w:rsidR="00433A6D" w:rsidRDefault="007C49B8">
            <w:pPr>
              <w:rPr>
                <w:rFonts w:ascii="Arial" w:hAnsi="Arial" w:cs="Arial"/>
              </w:rPr>
            </w:pPr>
            <w:r>
              <w:rPr>
                <w:rFonts w:ascii="Arial" w:hAnsi="Arial" w:cs="Arial"/>
                <w:b/>
              </w:rPr>
              <w:t>Date for next internal review of this strategy</w:t>
            </w:r>
          </w:p>
        </w:tc>
        <w:tc>
          <w:tcPr>
            <w:tcW w:w="1704" w:type="dxa"/>
          </w:tcPr>
          <w:p w:rsidR="00433A6D" w:rsidRDefault="007C49B8">
            <w:pPr>
              <w:rPr>
                <w:rFonts w:ascii="Arial" w:hAnsi="Arial" w:cs="Arial"/>
                <w:b/>
                <w:color w:val="0070C0"/>
              </w:rPr>
            </w:pPr>
            <w:r>
              <w:rPr>
                <w:rFonts w:ascii="Arial" w:hAnsi="Arial" w:cs="Arial"/>
              </w:rPr>
              <w:t>July 2021</w:t>
            </w:r>
          </w:p>
        </w:tc>
      </w:tr>
    </w:tbl>
    <w:p w:rsidR="00433A6D" w:rsidRDefault="00433A6D">
      <w:pPr>
        <w:rPr>
          <w:rFonts w:ascii="Arial" w:hAnsi="Arial" w:cs="Arial"/>
        </w:rPr>
      </w:pPr>
    </w:p>
    <w:tbl>
      <w:tblPr>
        <w:tblStyle w:val="TableGrid"/>
        <w:tblW w:w="15417" w:type="dxa"/>
        <w:tblLook w:val="04A0" w:firstRow="1" w:lastRow="0" w:firstColumn="1" w:lastColumn="0" w:noHBand="0" w:noVBand="1"/>
      </w:tblPr>
      <w:tblGrid>
        <w:gridCol w:w="8046"/>
        <w:gridCol w:w="3148"/>
        <w:gridCol w:w="4223"/>
      </w:tblGrid>
      <w:tr w:rsidR="00433A6D">
        <w:tc>
          <w:tcPr>
            <w:tcW w:w="15417" w:type="dxa"/>
            <w:gridSpan w:val="3"/>
            <w:shd w:val="clear" w:color="auto" w:fill="DBE5F1" w:themeFill="accent1" w:themeFillTint="33"/>
            <w:tcMar>
              <w:top w:w="57" w:type="dxa"/>
              <w:bottom w:w="57" w:type="dxa"/>
            </w:tcMar>
          </w:tcPr>
          <w:p w:rsidR="00433A6D" w:rsidRDefault="007C49B8">
            <w:pPr>
              <w:pStyle w:val="ListParagraph"/>
              <w:numPr>
                <w:ilvl w:val="0"/>
                <w:numId w:val="17"/>
              </w:numPr>
              <w:ind w:left="426" w:hanging="284"/>
              <w:rPr>
                <w:rFonts w:ascii="Arial" w:hAnsi="Arial" w:cs="Arial"/>
                <w:b/>
              </w:rPr>
            </w:pPr>
            <w:r>
              <w:rPr>
                <w:rFonts w:ascii="Arial" w:eastAsia="Arial" w:hAnsi="Arial" w:cs="Arial"/>
                <w:b/>
              </w:rPr>
              <w:t xml:space="preserve">Current attainment </w:t>
            </w:r>
          </w:p>
        </w:tc>
      </w:tr>
      <w:tr w:rsidR="00433A6D">
        <w:tc>
          <w:tcPr>
            <w:tcW w:w="8046" w:type="dxa"/>
            <w:tcMar>
              <w:top w:w="57" w:type="dxa"/>
              <w:bottom w:w="57" w:type="dxa"/>
            </w:tcMar>
          </w:tcPr>
          <w:p w:rsidR="00433A6D" w:rsidRDefault="00433A6D">
            <w:pPr>
              <w:pStyle w:val="ListParagraph"/>
              <w:rPr>
                <w:rFonts w:ascii="Arial" w:hAnsi="Arial" w:cs="Arial"/>
              </w:rPr>
            </w:pPr>
          </w:p>
        </w:tc>
        <w:tc>
          <w:tcPr>
            <w:tcW w:w="3148" w:type="dxa"/>
            <w:shd w:val="clear" w:color="auto" w:fill="FFFFFF" w:themeFill="background1"/>
            <w:tcMar>
              <w:top w:w="57" w:type="dxa"/>
              <w:bottom w:w="57" w:type="dxa"/>
            </w:tcMar>
            <w:vAlign w:val="center"/>
          </w:tcPr>
          <w:p w:rsidR="00433A6D" w:rsidRDefault="007C49B8">
            <w:pPr>
              <w:jc w:val="center"/>
              <w:rPr>
                <w:rFonts w:ascii="Arial" w:hAnsi="Arial" w:cs="Arial"/>
                <w:i/>
                <w:sz w:val="18"/>
                <w:szCs w:val="18"/>
              </w:rPr>
            </w:pPr>
            <w:r>
              <w:rPr>
                <w:rFonts w:ascii="Arial" w:hAnsi="Arial" w:cs="Arial"/>
                <w:i/>
                <w:sz w:val="18"/>
                <w:szCs w:val="18"/>
              </w:rPr>
              <w:t>Pupils eligible for PP (your school)</w:t>
            </w:r>
          </w:p>
        </w:tc>
        <w:tc>
          <w:tcPr>
            <w:tcW w:w="4223" w:type="dxa"/>
            <w:shd w:val="clear" w:color="auto" w:fill="FFFFFF" w:themeFill="background1"/>
            <w:tcMar>
              <w:top w:w="57" w:type="dxa"/>
              <w:bottom w:w="57" w:type="dxa"/>
            </w:tcMar>
            <w:vAlign w:val="center"/>
          </w:tcPr>
          <w:p w:rsidR="00433A6D" w:rsidRDefault="007C49B8">
            <w:pPr>
              <w:jc w:val="center"/>
              <w:rPr>
                <w:rFonts w:ascii="Arial" w:hAnsi="Arial" w:cs="Arial"/>
                <w:i/>
                <w:sz w:val="18"/>
                <w:szCs w:val="18"/>
              </w:rPr>
            </w:pPr>
            <w:r>
              <w:rPr>
                <w:rFonts w:ascii="Arial" w:hAnsi="Arial" w:cs="Arial"/>
                <w:i/>
                <w:sz w:val="18"/>
                <w:szCs w:val="18"/>
              </w:rPr>
              <w:t xml:space="preserve">Pupils not eligible for PP  </w:t>
            </w:r>
          </w:p>
        </w:tc>
      </w:tr>
      <w:tr w:rsidR="00433A6D">
        <w:trPr>
          <w:trHeight w:val="433"/>
        </w:trPr>
        <w:tc>
          <w:tcPr>
            <w:tcW w:w="8046" w:type="dxa"/>
            <w:tcMar>
              <w:top w:w="57" w:type="dxa"/>
              <w:bottom w:w="57" w:type="dxa"/>
            </w:tcMar>
            <w:vAlign w:val="bottom"/>
          </w:tcPr>
          <w:p w:rsidR="00433A6D" w:rsidRDefault="007C49B8">
            <w:pPr>
              <w:spacing w:line="276" w:lineRule="auto"/>
              <w:ind w:right="-23"/>
              <w:rPr>
                <w:rFonts w:ascii="Arial" w:eastAsia="Arial" w:hAnsi="Arial" w:cs="Arial"/>
                <w:b/>
              </w:rPr>
            </w:pPr>
            <w:r>
              <w:rPr>
                <w:rFonts w:ascii="Arial" w:eastAsia="Arial" w:hAnsi="Arial" w:cs="Arial"/>
                <w:b/>
              </w:rPr>
              <w:t>% achieving or exceeding targets in Speech, Language and Communication</w:t>
            </w:r>
          </w:p>
        </w:tc>
        <w:tc>
          <w:tcPr>
            <w:tcW w:w="3148" w:type="dxa"/>
            <w:shd w:val="clear" w:color="auto" w:fill="auto"/>
            <w:tcMar>
              <w:top w:w="57" w:type="dxa"/>
              <w:bottom w:w="57" w:type="dxa"/>
            </w:tcMar>
            <w:vAlign w:val="center"/>
          </w:tcPr>
          <w:p w:rsidR="00433A6D" w:rsidRDefault="00FD70FF">
            <w:pPr>
              <w:ind w:left="187"/>
              <w:jc w:val="center"/>
              <w:rPr>
                <w:rFonts w:ascii="Arial" w:hAnsi="Arial" w:cs="Arial"/>
                <w:b/>
              </w:rPr>
            </w:pPr>
            <w:r>
              <w:rPr>
                <w:rFonts w:ascii="Arial" w:hAnsi="Arial" w:cs="Arial"/>
                <w:b/>
              </w:rPr>
              <w:t>89.0%</w:t>
            </w:r>
          </w:p>
        </w:tc>
        <w:tc>
          <w:tcPr>
            <w:tcW w:w="4223" w:type="dxa"/>
            <w:shd w:val="clear" w:color="auto" w:fill="F2F2F2" w:themeFill="background1" w:themeFillShade="F2"/>
            <w:tcMar>
              <w:top w:w="57" w:type="dxa"/>
              <w:bottom w:w="57" w:type="dxa"/>
            </w:tcMar>
          </w:tcPr>
          <w:p w:rsidR="00433A6D" w:rsidRDefault="00433A6D">
            <w:pPr>
              <w:jc w:val="center"/>
              <w:rPr>
                <w:rFonts w:ascii="Arial" w:hAnsi="Arial" w:cs="Arial"/>
                <w:b/>
              </w:rPr>
            </w:pPr>
          </w:p>
          <w:p w:rsidR="00FD70FF" w:rsidRDefault="00FD70FF">
            <w:pPr>
              <w:jc w:val="center"/>
              <w:rPr>
                <w:rFonts w:ascii="Arial" w:hAnsi="Arial" w:cs="Arial"/>
                <w:b/>
              </w:rPr>
            </w:pPr>
            <w:r>
              <w:rPr>
                <w:rFonts w:ascii="Arial" w:hAnsi="Arial" w:cs="Arial"/>
                <w:b/>
              </w:rPr>
              <w:t>89.7%</w:t>
            </w:r>
          </w:p>
        </w:tc>
      </w:tr>
      <w:tr w:rsidR="00433A6D">
        <w:tc>
          <w:tcPr>
            <w:tcW w:w="8046" w:type="dxa"/>
            <w:tcMar>
              <w:top w:w="57" w:type="dxa"/>
              <w:bottom w:w="57" w:type="dxa"/>
            </w:tcMar>
            <w:vAlign w:val="bottom"/>
          </w:tcPr>
          <w:p w:rsidR="00433A6D" w:rsidRDefault="007C49B8">
            <w:pPr>
              <w:spacing w:line="276" w:lineRule="auto"/>
              <w:ind w:right="-23"/>
              <w:rPr>
                <w:rFonts w:ascii="Arial" w:eastAsia="Arial" w:hAnsi="Arial" w:cs="Arial"/>
                <w:b/>
              </w:rPr>
            </w:pPr>
            <w:r>
              <w:rPr>
                <w:rFonts w:ascii="Arial" w:eastAsia="Arial" w:hAnsi="Arial" w:cs="Arial"/>
                <w:b/>
              </w:rPr>
              <w:t>% achieving or exceeding targets in Cognition and Learning</w:t>
            </w:r>
          </w:p>
        </w:tc>
        <w:tc>
          <w:tcPr>
            <w:tcW w:w="3148" w:type="dxa"/>
            <w:shd w:val="clear" w:color="auto" w:fill="auto"/>
            <w:tcMar>
              <w:top w:w="57" w:type="dxa"/>
              <w:bottom w:w="57" w:type="dxa"/>
            </w:tcMar>
            <w:vAlign w:val="center"/>
          </w:tcPr>
          <w:p w:rsidR="00433A6D" w:rsidRDefault="00FD70FF" w:rsidP="00FD70FF">
            <w:pPr>
              <w:ind w:left="187"/>
              <w:jc w:val="center"/>
              <w:rPr>
                <w:rFonts w:ascii="Arial" w:hAnsi="Arial" w:cs="Arial"/>
                <w:b/>
              </w:rPr>
            </w:pPr>
            <w:r w:rsidRPr="00FD70FF">
              <w:rPr>
                <w:rFonts w:ascii="Arial" w:hAnsi="Arial" w:cs="Arial"/>
                <w:b/>
              </w:rPr>
              <w:t>83.7%</w:t>
            </w:r>
          </w:p>
        </w:tc>
        <w:tc>
          <w:tcPr>
            <w:tcW w:w="4223" w:type="dxa"/>
            <w:shd w:val="clear" w:color="auto" w:fill="F2F2F2" w:themeFill="background1" w:themeFillShade="F2"/>
            <w:tcMar>
              <w:top w:w="57" w:type="dxa"/>
              <w:bottom w:w="57" w:type="dxa"/>
            </w:tcMar>
          </w:tcPr>
          <w:p w:rsidR="00433A6D" w:rsidRDefault="00FD70FF">
            <w:pPr>
              <w:jc w:val="center"/>
              <w:rPr>
                <w:rFonts w:ascii="Arial" w:hAnsi="Arial" w:cs="Arial"/>
                <w:b/>
                <w:bCs/>
              </w:rPr>
            </w:pPr>
            <w:r w:rsidRPr="00FD70FF">
              <w:rPr>
                <w:rFonts w:ascii="Arial" w:hAnsi="Arial" w:cs="Arial"/>
                <w:b/>
                <w:bCs/>
              </w:rPr>
              <w:t>92.1%</w:t>
            </w:r>
          </w:p>
        </w:tc>
      </w:tr>
    </w:tbl>
    <w:p w:rsidR="00433A6D" w:rsidRDefault="00433A6D">
      <w:pPr>
        <w:rPr>
          <w:rFonts w:ascii="Arial" w:hAnsi="Arial" w:cs="Arial"/>
        </w:rPr>
      </w:pPr>
    </w:p>
    <w:tbl>
      <w:tblPr>
        <w:tblStyle w:val="TableGrid"/>
        <w:tblW w:w="15417" w:type="dxa"/>
        <w:tblLook w:val="04A0" w:firstRow="1" w:lastRow="0" w:firstColumn="1" w:lastColumn="0" w:noHBand="0" w:noVBand="1"/>
      </w:tblPr>
      <w:tblGrid>
        <w:gridCol w:w="862"/>
        <w:gridCol w:w="14555"/>
      </w:tblGrid>
      <w:tr w:rsidR="00433A6D">
        <w:tc>
          <w:tcPr>
            <w:tcW w:w="15417" w:type="dxa"/>
            <w:gridSpan w:val="2"/>
            <w:shd w:val="clear" w:color="auto" w:fill="DBE5F1" w:themeFill="accent1" w:themeFillTint="33"/>
            <w:tcMar>
              <w:top w:w="57" w:type="dxa"/>
              <w:bottom w:w="57" w:type="dxa"/>
            </w:tcMar>
          </w:tcPr>
          <w:p w:rsidR="00433A6D" w:rsidRDefault="007C49B8">
            <w:pPr>
              <w:pStyle w:val="ListParagraph"/>
              <w:numPr>
                <w:ilvl w:val="0"/>
                <w:numId w:val="17"/>
              </w:numPr>
              <w:ind w:left="426" w:hanging="284"/>
              <w:rPr>
                <w:rFonts w:ascii="Arial" w:hAnsi="Arial" w:cs="Arial"/>
                <w:b/>
              </w:rPr>
            </w:pPr>
            <w:r>
              <w:rPr>
                <w:rFonts w:ascii="Arial" w:hAnsi="Arial" w:cs="Arial"/>
                <w:b/>
              </w:rPr>
              <w:t>Barriers to future attainment (for pupils eligible for PP )</w:t>
            </w:r>
          </w:p>
        </w:tc>
      </w:tr>
      <w:tr w:rsidR="00433A6D">
        <w:tc>
          <w:tcPr>
            <w:tcW w:w="15417" w:type="dxa"/>
            <w:gridSpan w:val="2"/>
            <w:shd w:val="clear" w:color="auto" w:fill="auto"/>
            <w:tcMar>
              <w:top w:w="57" w:type="dxa"/>
              <w:bottom w:w="57" w:type="dxa"/>
            </w:tcMar>
          </w:tcPr>
          <w:p w:rsidR="00433A6D" w:rsidRDefault="00433A6D">
            <w:pPr>
              <w:pStyle w:val="ListParagraph"/>
              <w:ind w:left="426"/>
              <w:rPr>
                <w:rFonts w:ascii="Arial" w:hAnsi="Arial" w:cs="Arial"/>
                <w:b/>
                <w:sz w:val="16"/>
                <w:szCs w:val="16"/>
              </w:rPr>
            </w:pPr>
          </w:p>
        </w:tc>
      </w:tr>
      <w:tr w:rsidR="00433A6D">
        <w:tc>
          <w:tcPr>
            <w:tcW w:w="15417" w:type="dxa"/>
            <w:gridSpan w:val="2"/>
            <w:shd w:val="clear" w:color="auto" w:fill="DBE5F1" w:themeFill="accent1" w:themeFillTint="33"/>
            <w:tcMar>
              <w:top w:w="57" w:type="dxa"/>
              <w:bottom w:w="57" w:type="dxa"/>
            </w:tcMar>
          </w:tcPr>
          <w:p w:rsidR="00433A6D" w:rsidRDefault="007C49B8">
            <w:pPr>
              <w:rPr>
                <w:rFonts w:ascii="Arial" w:hAnsi="Arial" w:cs="Arial"/>
                <w:b/>
              </w:rPr>
            </w:pPr>
            <w:r>
              <w:rPr>
                <w:rFonts w:ascii="Arial" w:hAnsi="Arial" w:cs="Arial"/>
                <w:b/>
              </w:rPr>
              <w:t xml:space="preserve"> In-school barriers </w:t>
            </w:r>
          </w:p>
        </w:tc>
      </w:tr>
      <w:tr w:rsidR="00433A6D">
        <w:tc>
          <w:tcPr>
            <w:tcW w:w="862" w:type="dxa"/>
            <w:tcMar>
              <w:top w:w="57" w:type="dxa"/>
              <w:bottom w:w="57" w:type="dxa"/>
            </w:tcMar>
          </w:tcPr>
          <w:p w:rsidR="00433A6D" w:rsidRDefault="00433A6D">
            <w:pPr>
              <w:pStyle w:val="ListParagraph"/>
              <w:numPr>
                <w:ilvl w:val="0"/>
                <w:numId w:val="10"/>
              </w:numPr>
              <w:tabs>
                <w:tab w:val="left" w:pos="75"/>
              </w:tabs>
              <w:ind w:left="426" w:hanging="335"/>
              <w:rPr>
                <w:rFonts w:ascii="Arial" w:hAnsi="Arial" w:cs="Arial"/>
                <w:b/>
              </w:rPr>
            </w:pPr>
          </w:p>
        </w:tc>
        <w:tc>
          <w:tcPr>
            <w:tcW w:w="14555" w:type="dxa"/>
          </w:tcPr>
          <w:p w:rsidR="00433A6D" w:rsidRDefault="007C49B8">
            <w:pPr>
              <w:rPr>
                <w:rFonts w:ascii="Arial" w:hAnsi="Arial" w:cs="Arial"/>
              </w:rPr>
            </w:pPr>
            <w:r>
              <w:rPr>
                <w:rFonts w:ascii="Arial" w:hAnsi="Arial" w:cs="Arial"/>
              </w:rPr>
              <w:t>All pupils have EHCP’s for learning difficulties and their attainment and progress is well below national expectations.</w:t>
            </w:r>
          </w:p>
        </w:tc>
      </w:tr>
      <w:tr w:rsidR="00433A6D">
        <w:tc>
          <w:tcPr>
            <w:tcW w:w="862" w:type="dxa"/>
            <w:tcMar>
              <w:top w:w="57" w:type="dxa"/>
              <w:bottom w:w="57" w:type="dxa"/>
            </w:tcMar>
          </w:tcPr>
          <w:p w:rsidR="00433A6D" w:rsidRDefault="00433A6D">
            <w:pPr>
              <w:pStyle w:val="ListParagraph"/>
              <w:numPr>
                <w:ilvl w:val="0"/>
                <w:numId w:val="10"/>
              </w:numPr>
              <w:tabs>
                <w:tab w:val="left" w:pos="75"/>
              </w:tabs>
              <w:ind w:left="426" w:hanging="335"/>
              <w:rPr>
                <w:rFonts w:ascii="Arial" w:hAnsi="Arial" w:cs="Arial"/>
                <w:b/>
              </w:rPr>
            </w:pPr>
          </w:p>
        </w:tc>
        <w:tc>
          <w:tcPr>
            <w:tcW w:w="14555" w:type="dxa"/>
          </w:tcPr>
          <w:p w:rsidR="00433A6D" w:rsidRDefault="007C49B8">
            <w:pPr>
              <w:rPr>
                <w:rFonts w:ascii="Arial" w:hAnsi="Arial" w:cs="Arial"/>
              </w:rPr>
            </w:pPr>
            <w:r>
              <w:rPr>
                <w:rFonts w:ascii="Arial" w:hAnsi="Arial" w:cs="Arial"/>
              </w:rPr>
              <w:t xml:space="preserve">A high proportion of students have difficulties with communication / interaction and experience challenging </w:t>
            </w:r>
            <w:r>
              <w:rPr>
                <w:rFonts w:ascii="Arial" w:hAnsi="Arial" w:cs="Arial"/>
              </w:rPr>
              <w:t>mental health issues.</w:t>
            </w:r>
          </w:p>
        </w:tc>
      </w:tr>
      <w:tr w:rsidR="00433A6D">
        <w:tc>
          <w:tcPr>
            <w:tcW w:w="862" w:type="dxa"/>
            <w:tcMar>
              <w:top w:w="57" w:type="dxa"/>
              <w:bottom w:w="57" w:type="dxa"/>
            </w:tcMar>
          </w:tcPr>
          <w:p w:rsidR="00433A6D" w:rsidRDefault="00433A6D">
            <w:pPr>
              <w:pStyle w:val="ListParagraph"/>
              <w:numPr>
                <w:ilvl w:val="0"/>
                <w:numId w:val="10"/>
              </w:numPr>
              <w:tabs>
                <w:tab w:val="left" w:pos="75"/>
              </w:tabs>
              <w:ind w:left="426" w:hanging="335"/>
              <w:rPr>
                <w:rFonts w:ascii="Arial" w:hAnsi="Arial" w:cs="Arial"/>
                <w:b/>
              </w:rPr>
            </w:pPr>
          </w:p>
        </w:tc>
        <w:tc>
          <w:tcPr>
            <w:tcW w:w="14555" w:type="dxa"/>
          </w:tcPr>
          <w:p w:rsidR="00433A6D" w:rsidRDefault="007C49B8">
            <w:pPr>
              <w:rPr>
                <w:rFonts w:ascii="Arial" w:hAnsi="Arial" w:cs="Arial"/>
              </w:rPr>
            </w:pPr>
            <w:r>
              <w:rPr>
                <w:rFonts w:ascii="Arial" w:hAnsi="Arial" w:cs="Arial"/>
              </w:rPr>
              <w:t xml:space="preserve">A high proportion of students have a physical disability and / or a sensory impairment that can </w:t>
            </w:r>
            <w:proofErr w:type="gramStart"/>
            <w:r>
              <w:rPr>
                <w:rFonts w:ascii="Arial" w:hAnsi="Arial" w:cs="Arial"/>
              </w:rPr>
              <w:t>prevent  access</w:t>
            </w:r>
            <w:proofErr w:type="gramEnd"/>
            <w:r>
              <w:rPr>
                <w:rFonts w:ascii="Arial" w:hAnsi="Arial" w:cs="Arial"/>
              </w:rPr>
              <w:t xml:space="preserve"> to learning opportunities.</w:t>
            </w:r>
          </w:p>
        </w:tc>
      </w:tr>
      <w:tr w:rsidR="00433A6D">
        <w:trPr>
          <w:trHeight w:val="70"/>
        </w:trPr>
        <w:tc>
          <w:tcPr>
            <w:tcW w:w="15417" w:type="dxa"/>
            <w:gridSpan w:val="2"/>
            <w:shd w:val="clear" w:color="auto" w:fill="DBE5F1" w:themeFill="accent1" w:themeFillTint="33"/>
            <w:tcMar>
              <w:top w:w="57" w:type="dxa"/>
              <w:bottom w:w="57" w:type="dxa"/>
            </w:tcMar>
          </w:tcPr>
          <w:p w:rsidR="00433A6D" w:rsidRDefault="007C49B8">
            <w:pPr>
              <w:rPr>
                <w:rFonts w:ascii="Arial" w:hAnsi="Arial" w:cs="Arial"/>
                <w:b/>
              </w:rPr>
            </w:pPr>
            <w:r>
              <w:rPr>
                <w:rFonts w:ascii="Arial" w:hAnsi="Arial" w:cs="Arial"/>
                <w:b/>
              </w:rPr>
              <w:lastRenderedPageBreak/>
              <w:t xml:space="preserve"> External barriers </w:t>
            </w:r>
          </w:p>
        </w:tc>
      </w:tr>
      <w:tr w:rsidR="00433A6D">
        <w:trPr>
          <w:trHeight w:val="70"/>
        </w:trPr>
        <w:tc>
          <w:tcPr>
            <w:tcW w:w="862" w:type="dxa"/>
            <w:tcMar>
              <w:top w:w="57" w:type="dxa"/>
              <w:bottom w:w="57" w:type="dxa"/>
            </w:tcMar>
          </w:tcPr>
          <w:p w:rsidR="00433A6D" w:rsidRDefault="007C49B8">
            <w:pPr>
              <w:tabs>
                <w:tab w:val="left" w:pos="60"/>
                <w:tab w:val="left" w:pos="426"/>
              </w:tabs>
              <w:ind w:left="426" w:hanging="284"/>
              <w:rPr>
                <w:rFonts w:ascii="Arial" w:hAnsi="Arial" w:cs="Arial"/>
                <w:b/>
              </w:rPr>
            </w:pPr>
            <w:r>
              <w:rPr>
                <w:rFonts w:ascii="Arial" w:hAnsi="Arial" w:cs="Arial"/>
                <w:b/>
              </w:rPr>
              <w:t xml:space="preserve">D. </w:t>
            </w:r>
          </w:p>
        </w:tc>
        <w:tc>
          <w:tcPr>
            <w:tcW w:w="14555" w:type="dxa"/>
          </w:tcPr>
          <w:p w:rsidR="00433A6D" w:rsidRDefault="007C49B8">
            <w:pPr>
              <w:rPr>
                <w:rFonts w:ascii="Arial" w:hAnsi="Arial" w:cs="Arial"/>
              </w:rPr>
            </w:pPr>
            <w:r>
              <w:rPr>
                <w:rFonts w:ascii="Arial" w:hAnsi="Arial" w:cs="Arial"/>
              </w:rPr>
              <w:t xml:space="preserve">The majority of our students live within the borough of Sandwell </w:t>
            </w:r>
            <w:r>
              <w:rPr>
                <w:rFonts w:ascii="Arial" w:hAnsi="Arial" w:cs="Arial"/>
              </w:rPr>
              <w:t>that is the 12</w:t>
            </w:r>
            <w:r>
              <w:rPr>
                <w:rFonts w:ascii="Arial" w:hAnsi="Arial" w:cs="Arial"/>
                <w:vertAlign w:val="superscript"/>
              </w:rPr>
              <w:t>th</w:t>
            </w:r>
            <w:r>
              <w:rPr>
                <w:rFonts w:ascii="Arial" w:hAnsi="Arial" w:cs="Arial"/>
              </w:rPr>
              <w:t xml:space="preserve"> most deprived local authority in the UK. </w:t>
            </w:r>
          </w:p>
        </w:tc>
      </w:tr>
      <w:tr w:rsidR="00433A6D">
        <w:trPr>
          <w:trHeight w:val="70"/>
        </w:trPr>
        <w:tc>
          <w:tcPr>
            <w:tcW w:w="862" w:type="dxa"/>
            <w:tcMar>
              <w:top w:w="57" w:type="dxa"/>
              <w:bottom w:w="57" w:type="dxa"/>
            </w:tcMar>
          </w:tcPr>
          <w:p w:rsidR="00433A6D" w:rsidRDefault="007C49B8">
            <w:pPr>
              <w:tabs>
                <w:tab w:val="left" w:pos="60"/>
                <w:tab w:val="left" w:pos="426"/>
              </w:tabs>
              <w:ind w:left="426" w:hanging="284"/>
              <w:rPr>
                <w:rFonts w:ascii="Arial" w:hAnsi="Arial" w:cs="Arial"/>
                <w:b/>
              </w:rPr>
            </w:pPr>
            <w:r>
              <w:rPr>
                <w:rFonts w:ascii="Arial" w:hAnsi="Arial" w:cs="Arial"/>
                <w:b/>
              </w:rPr>
              <w:t>E.</w:t>
            </w:r>
          </w:p>
        </w:tc>
        <w:tc>
          <w:tcPr>
            <w:tcW w:w="14555" w:type="dxa"/>
          </w:tcPr>
          <w:p w:rsidR="00433A6D" w:rsidRDefault="007C49B8">
            <w:pPr>
              <w:rPr>
                <w:rFonts w:ascii="Arial" w:hAnsi="Arial" w:cs="Arial"/>
              </w:rPr>
            </w:pPr>
            <w:r>
              <w:rPr>
                <w:rFonts w:ascii="Arial" w:hAnsi="Arial" w:cs="Arial"/>
              </w:rPr>
              <w:t>Many students have restricted opportunities to engage in external activities within their local community.</w:t>
            </w:r>
          </w:p>
        </w:tc>
      </w:tr>
    </w:tbl>
    <w:p w:rsidR="00433A6D" w:rsidRDefault="00433A6D">
      <w:pPr>
        <w:rPr>
          <w:rFonts w:ascii="Arial" w:hAnsi="Arial" w:cs="Arial"/>
        </w:rPr>
      </w:pPr>
    </w:p>
    <w:tbl>
      <w:tblPr>
        <w:tblStyle w:val="TableGrid"/>
        <w:tblW w:w="15352" w:type="dxa"/>
        <w:tblLayout w:type="fixed"/>
        <w:tblLook w:val="04A0" w:firstRow="1" w:lastRow="0" w:firstColumn="1" w:lastColumn="0" w:noHBand="0" w:noVBand="1"/>
      </w:tblPr>
      <w:tblGrid>
        <w:gridCol w:w="817"/>
        <w:gridCol w:w="6266"/>
        <w:gridCol w:w="8269"/>
      </w:tblGrid>
      <w:tr w:rsidR="00433A6D">
        <w:tc>
          <w:tcPr>
            <w:tcW w:w="15352" w:type="dxa"/>
            <w:gridSpan w:val="3"/>
            <w:shd w:val="clear" w:color="auto" w:fill="DBE5F1" w:themeFill="accent1" w:themeFillTint="33"/>
            <w:tcMar>
              <w:top w:w="57" w:type="dxa"/>
              <w:bottom w:w="57" w:type="dxa"/>
            </w:tcMar>
          </w:tcPr>
          <w:p w:rsidR="00433A6D" w:rsidRDefault="007C49B8">
            <w:pPr>
              <w:pStyle w:val="ListParagraph"/>
              <w:numPr>
                <w:ilvl w:val="0"/>
                <w:numId w:val="17"/>
              </w:numPr>
              <w:ind w:left="426" w:hanging="284"/>
              <w:rPr>
                <w:rFonts w:ascii="Arial" w:hAnsi="Arial" w:cs="Arial"/>
                <w:b/>
              </w:rPr>
            </w:pPr>
            <w:r>
              <w:rPr>
                <w:rFonts w:ascii="Arial" w:hAnsi="Arial" w:cs="Arial"/>
                <w:b/>
              </w:rPr>
              <w:t>Outcomes for 2020/2021</w:t>
            </w:r>
          </w:p>
        </w:tc>
      </w:tr>
      <w:tr w:rsidR="00433A6D">
        <w:tc>
          <w:tcPr>
            <w:tcW w:w="817" w:type="dxa"/>
            <w:tcMar>
              <w:top w:w="57" w:type="dxa"/>
              <w:bottom w:w="57" w:type="dxa"/>
            </w:tcMar>
          </w:tcPr>
          <w:p w:rsidR="00433A6D" w:rsidRDefault="00433A6D">
            <w:pPr>
              <w:jc w:val="both"/>
              <w:rPr>
                <w:rFonts w:ascii="Arial" w:hAnsi="Arial" w:cs="Arial"/>
              </w:rPr>
            </w:pPr>
          </w:p>
        </w:tc>
        <w:tc>
          <w:tcPr>
            <w:tcW w:w="6266" w:type="dxa"/>
            <w:tcMar>
              <w:top w:w="57" w:type="dxa"/>
              <w:bottom w:w="57" w:type="dxa"/>
            </w:tcMar>
          </w:tcPr>
          <w:p w:rsidR="00433A6D" w:rsidRDefault="007C49B8">
            <w:pPr>
              <w:rPr>
                <w:rFonts w:ascii="Arial" w:hAnsi="Arial" w:cs="Arial"/>
                <w:i/>
              </w:rPr>
            </w:pPr>
            <w:r>
              <w:rPr>
                <w:rFonts w:ascii="Arial" w:hAnsi="Arial" w:cs="Arial"/>
                <w:i/>
              </w:rPr>
              <w:t>Desired outcomes and how they will be measured</w:t>
            </w:r>
          </w:p>
        </w:tc>
        <w:tc>
          <w:tcPr>
            <w:tcW w:w="8269" w:type="dxa"/>
          </w:tcPr>
          <w:p w:rsidR="00433A6D" w:rsidRDefault="007C49B8">
            <w:pPr>
              <w:rPr>
                <w:rFonts w:ascii="Arial" w:hAnsi="Arial" w:cs="Arial"/>
                <w:i/>
              </w:rPr>
            </w:pPr>
            <w:r>
              <w:rPr>
                <w:rFonts w:ascii="Arial" w:hAnsi="Arial" w:cs="Arial"/>
                <w:i/>
              </w:rPr>
              <w:t xml:space="preserve">Success criteria </w:t>
            </w:r>
          </w:p>
        </w:tc>
      </w:tr>
      <w:tr w:rsidR="00433A6D">
        <w:tc>
          <w:tcPr>
            <w:tcW w:w="817" w:type="dxa"/>
            <w:tcMar>
              <w:top w:w="57" w:type="dxa"/>
              <w:bottom w:w="57" w:type="dxa"/>
            </w:tcMar>
          </w:tcPr>
          <w:p w:rsidR="00433A6D" w:rsidRDefault="00433A6D">
            <w:pPr>
              <w:pStyle w:val="ListParagraph"/>
              <w:numPr>
                <w:ilvl w:val="0"/>
                <w:numId w:val="21"/>
              </w:numPr>
              <w:tabs>
                <w:tab w:val="left" w:pos="142"/>
              </w:tabs>
              <w:ind w:left="426"/>
              <w:jc w:val="both"/>
              <w:rPr>
                <w:rFonts w:ascii="Arial" w:hAnsi="Arial" w:cs="Arial"/>
                <w:b/>
              </w:rPr>
            </w:pPr>
          </w:p>
        </w:tc>
        <w:tc>
          <w:tcPr>
            <w:tcW w:w="6266" w:type="dxa"/>
            <w:tcMar>
              <w:top w:w="57" w:type="dxa"/>
              <w:bottom w:w="57" w:type="dxa"/>
            </w:tcMar>
          </w:tcPr>
          <w:p w:rsidR="00433A6D" w:rsidRDefault="007C49B8">
            <w:pPr>
              <w:rPr>
                <w:rFonts w:ascii="Arial" w:hAnsi="Arial" w:cs="Arial"/>
              </w:rPr>
            </w:pPr>
            <w:r>
              <w:rPr>
                <w:rFonts w:ascii="Arial" w:hAnsi="Arial" w:cs="Arial"/>
              </w:rPr>
              <w:t>Improvement of students’ physical development</w:t>
            </w:r>
          </w:p>
        </w:tc>
        <w:tc>
          <w:tcPr>
            <w:tcW w:w="8269" w:type="dxa"/>
          </w:tcPr>
          <w:p w:rsidR="00433A6D" w:rsidRDefault="007C49B8">
            <w:pPr>
              <w:rPr>
                <w:rFonts w:ascii="Arial" w:hAnsi="Arial" w:cs="Arial"/>
              </w:rPr>
            </w:pPr>
            <w:r>
              <w:rPr>
                <w:rFonts w:ascii="Arial" w:hAnsi="Arial" w:cs="Arial"/>
              </w:rPr>
              <w:t xml:space="preserve">Students will have experienced specialist P.E. provision primarily aimed at developing their strength, coordination and physical skills. Additionally this provision will promote students’ </w:t>
            </w:r>
            <w:r>
              <w:rPr>
                <w:rFonts w:ascii="Arial" w:hAnsi="Arial" w:cs="Arial"/>
              </w:rPr>
              <w:t>concentration and self-esteem, evidenced through improved academic attainment.</w:t>
            </w:r>
          </w:p>
        </w:tc>
      </w:tr>
      <w:tr w:rsidR="00433A6D">
        <w:tc>
          <w:tcPr>
            <w:tcW w:w="817" w:type="dxa"/>
            <w:tcMar>
              <w:top w:w="57" w:type="dxa"/>
              <w:bottom w:w="57" w:type="dxa"/>
            </w:tcMar>
          </w:tcPr>
          <w:p w:rsidR="00433A6D" w:rsidRDefault="00433A6D">
            <w:pPr>
              <w:pStyle w:val="ListParagraph"/>
              <w:numPr>
                <w:ilvl w:val="0"/>
                <w:numId w:val="21"/>
              </w:numPr>
              <w:tabs>
                <w:tab w:val="left" w:pos="142"/>
              </w:tabs>
              <w:ind w:left="426"/>
              <w:jc w:val="both"/>
              <w:rPr>
                <w:rFonts w:ascii="Arial" w:hAnsi="Arial" w:cs="Arial"/>
                <w:b/>
              </w:rPr>
            </w:pPr>
          </w:p>
        </w:tc>
        <w:tc>
          <w:tcPr>
            <w:tcW w:w="6266" w:type="dxa"/>
            <w:tcMar>
              <w:top w:w="57" w:type="dxa"/>
              <w:bottom w:w="57" w:type="dxa"/>
            </w:tcMar>
          </w:tcPr>
          <w:p w:rsidR="00433A6D" w:rsidRDefault="007C49B8">
            <w:pPr>
              <w:rPr>
                <w:rFonts w:ascii="Arial" w:hAnsi="Arial" w:cs="Arial"/>
              </w:rPr>
            </w:pPr>
            <w:r>
              <w:rPr>
                <w:rFonts w:ascii="Arial" w:hAnsi="Arial" w:cs="Arial"/>
              </w:rPr>
              <w:t>Improvement of students’ communication skills</w:t>
            </w:r>
          </w:p>
        </w:tc>
        <w:tc>
          <w:tcPr>
            <w:tcW w:w="8269" w:type="dxa"/>
          </w:tcPr>
          <w:p w:rsidR="00433A6D" w:rsidRDefault="007C49B8">
            <w:pPr>
              <w:rPr>
                <w:rFonts w:ascii="Arial" w:hAnsi="Arial" w:cs="Arial"/>
              </w:rPr>
            </w:pPr>
            <w:r>
              <w:rPr>
                <w:rFonts w:ascii="Arial" w:hAnsi="Arial" w:cs="Arial"/>
              </w:rPr>
              <w:t xml:space="preserve">Students will have access to a Speech and Language Therapist. Their input will help to ensure students have an effective mode of </w:t>
            </w:r>
            <w:r>
              <w:rPr>
                <w:rFonts w:ascii="Arial" w:hAnsi="Arial" w:cs="Arial"/>
              </w:rPr>
              <w:t>communication and are making improved rates of progress with their speaking and listening skills.</w:t>
            </w:r>
          </w:p>
          <w:p w:rsidR="00433A6D" w:rsidRDefault="007C49B8">
            <w:pPr>
              <w:rPr>
                <w:rFonts w:ascii="Arial" w:hAnsi="Arial" w:cs="Arial"/>
              </w:rPr>
            </w:pPr>
            <w:r>
              <w:rPr>
                <w:rFonts w:ascii="Arial" w:hAnsi="Arial" w:cs="Arial"/>
              </w:rPr>
              <w:t xml:space="preserve">A measure of success will be a reduction of the frequency of behaviour incidents </w:t>
            </w:r>
            <w:proofErr w:type="gramStart"/>
            <w:r>
              <w:rPr>
                <w:rFonts w:ascii="Arial" w:hAnsi="Arial" w:cs="Arial"/>
              </w:rPr>
              <w:t>as a result</w:t>
            </w:r>
            <w:proofErr w:type="gramEnd"/>
            <w:r>
              <w:rPr>
                <w:rFonts w:ascii="Arial" w:hAnsi="Arial" w:cs="Arial"/>
              </w:rPr>
              <w:t xml:space="preserve"> of their improved ability to express their views.</w:t>
            </w:r>
          </w:p>
        </w:tc>
      </w:tr>
      <w:tr w:rsidR="00433A6D">
        <w:tc>
          <w:tcPr>
            <w:tcW w:w="817" w:type="dxa"/>
            <w:tcMar>
              <w:top w:w="57" w:type="dxa"/>
              <w:bottom w:w="57" w:type="dxa"/>
            </w:tcMar>
          </w:tcPr>
          <w:p w:rsidR="00433A6D" w:rsidRDefault="00433A6D">
            <w:pPr>
              <w:pStyle w:val="ListParagraph"/>
              <w:numPr>
                <w:ilvl w:val="0"/>
                <w:numId w:val="21"/>
              </w:numPr>
              <w:tabs>
                <w:tab w:val="left" w:pos="142"/>
              </w:tabs>
              <w:ind w:left="426"/>
              <w:jc w:val="both"/>
              <w:rPr>
                <w:rFonts w:ascii="Arial" w:hAnsi="Arial" w:cs="Arial"/>
                <w:b/>
              </w:rPr>
            </w:pPr>
          </w:p>
        </w:tc>
        <w:tc>
          <w:tcPr>
            <w:tcW w:w="6266" w:type="dxa"/>
            <w:tcMar>
              <w:top w:w="57" w:type="dxa"/>
              <w:bottom w:w="57" w:type="dxa"/>
            </w:tcMar>
          </w:tcPr>
          <w:p w:rsidR="00433A6D" w:rsidRDefault="007C49B8">
            <w:pPr>
              <w:rPr>
                <w:rFonts w:ascii="Arial" w:hAnsi="Arial" w:cs="Arial"/>
              </w:rPr>
            </w:pPr>
            <w:r>
              <w:rPr>
                <w:rFonts w:ascii="Arial" w:hAnsi="Arial" w:cs="Arial"/>
              </w:rPr>
              <w:t>An increase i</w:t>
            </w:r>
            <w:r>
              <w:rPr>
                <w:rFonts w:ascii="Arial" w:hAnsi="Arial" w:cs="Arial"/>
              </w:rPr>
              <w:t>n enrichment activities that develop engagement, social interaction and personal development.</w:t>
            </w:r>
          </w:p>
        </w:tc>
        <w:tc>
          <w:tcPr>
            <w:tcW w:w="8269" w:type="dxa"/>
          </w:tcPr>
          <w:p w:rsidR="00433A6D" w:rsidRDefault="007C49B8">
            <w:pPr>
              <w:rPr>
                <w:rFonts w:ascii="Arial" w:hAnsi="Arial" w:cs="Arial"/>
              </w:rPr>
            </w:pPr>
            <w:r>
              <w:rPr>
                <w:rFonts w:ascii="Arial" w:hAnsi="Arial" w:cs="Arial"/>
              </w:rPr>
              <w:t>Students will have access to specialist provision from The Birmingham Repertory Theatre, a Yoga instructor, qualified Forest School practitioners and musicians fr</w:t>
            </w:r>
            <w:r>
              <w:rPr>
                <w:rFonts w:ascii="Arial" w:hAnsi="Arial" w:cs="Arial"/>
              </w:rPr>
              <w:t xml:space="preserve">om Open Orchestra. This will broaden their life experiences. Students will be </w:t>
            </w:r>
            <w:proofErr w:type="gramStart"/>
            <w:r>
              <w:rPr>
                <w:rFonts w:ascii="Arial" w:hAnsi="Arial" w:cs="Arial"/>
              </w:rPr>
              <w:t>happier,</w:t>
            </w:r>
            <w:proofErr w:type="gramEnd"/>
            <w:r>
              <w:rPr>
                <w:rFonts w:ascii="Arial" w:hAnsi="Arial" w:cs="Arial"/>
              </w:rPr>
              <w:t xml:space="preserve"> more stimulated and fulfilled evidence by improved attendance levels, behavioural data and pupil feedback. </w:t>
            </w:r>
          </w:p>
        </w:tc>
      </w:tr>
      <w:tr w:rsidR="00433A6D">
        <w:tc>
          <w:tcPr>
            <w:tcW w:w="817" w:type="dxa"/>
            <w:tcMar>
              <w:top w:w="57" w:type="dxa"/>
              <w:bottom w:w="57" w:type="dxa"/>
            </w:tcMar>
          </w:tcPr>
          <w:p w:rsidR="00433A6D" w:rsidRDefault="00433A6D">
            <w:pPr>
              <w:pStyle w:val="ListParagraph"/>
              <w:numPr>
                <w:ilvl w:val="0"/>
                <w:numId w:val="21"/>
              </w:numPr>
              <w:tabs>
                <w:tab w:val="left" w:pos="142"/>
              </w:tabs>
              <w:ind w:left="426"/>
              <w:jc w:val="both"/>
              <w:rPr>
                <w:rFonts w:ascii="Arial" w:hAnsi="Arial" w:cs="Arial"/>
                <w:b/>
              </w:rPr>
            </w:pPr>
          </w:p>
        </w:tc>
        <w:tc>
          <w:tcPr>
            <w:tcW w:w="6266" w:type="dxa"/>
            <w:tcMar>
              <w:top w:w="57" w:type="dxa"/>
              <w:bottom w:w="57" w:type="dxa"/>
            </w:tcMar>
          </w:tcPr>
          <w:p w:rsidR="00433A6D" w:rsidRDefault="007C49B8">
            <w:pPr>
              <w:rPr>
                <w:rFonts w:ascii="Arial" w:hAnsi="Arial" w:cs="Arial"/>
              </w:rPr>
            </w:pPr>
            <w:r>
              <w:rPr>
                <w:rFonts w:ascii="Arial" w:hAnsi="Arial" w:cs="Arial"/>
              </w:rPr>
              <w:t>More effectively address the needs of students with sensory</w:t>
            </w:r>
            <w:r>
              <w:rPr>
                <w:rFonts w:ascii="Arial" w:hAnsi="Arial" w:cs="Arial"/>
              </w:rPr>
              <w:t xml:space="preserve"> impairment.</w:t>
            </w:r>
          </w:p>
        </w:tc>
        <w:tc>
          <w:tcPr>
            <w:tcW w:w="8269" w:type="dxa"/>
          </w:tcPr>
          <w:p w:rsidR="00433A6D" w:rsidRDefault="007C49B8">
            <w:pPr>
              <w:rPr>
                <w:rFonts w:ascii="Arial" w:hAnsi="Arial" w:cs="Arial"/>
              </w:rPr>
            </w:pPr>
            <w:r>
              <w:rPr>
                <w:rFonts w:ascii="Arial" w:hAnsi="Arial" w:cs="Arial"/>
              </w:rPr>
              <w:t xml:space="preserve">All relevant students will have input from Sandwell Sensory Impairment Service to ensure their daily provision </w:t>
            </w:r>
            <w:proofErr w:type="gramStart"/>
            <w:r>
              <w:rPr>
                <w:rFonts w:ascii="Arial" w:hAnsi="Arial" w:cs="Arial"/>
              </w:rPr>
              <w:t>is tailored and adapted to their individual needs</w:t>
            </w:r>
            <w:proofErr w:type="gramEnd"/>
            <w:r>
              <w:rPr>
                <w:rFonts w:ascii="Arial" w:hAnsi="Arial" w:cs="Arial"/>
              </w:rPr>
              <w:t xml:space="preserve">. This will maximise their inclusion whilst improving their educational outcomes / </w:t>
            </w:r>
            <w:r>
              <w:rPr>
                <w:rFonts w:ascii="Arial" w:hAnsi="Arial" w:cs="Arial"/>
              </w:rPr>
              <w:t>experience.</w:t>
            </w:r>
          </w:p>
        </w:tc>
      </w:tr>
      <w:tr w:rsidR="00433A6D">
        <w:tc>
          <w:tcPr>
            <w:tcW w:w="817" w:type="dxa"/>
            <w:tcMar>
              <w:top w:w="57" w:type="dxa"/>
              <w:bottom w:w="57" w:type="dxa"/>
            </w:tcMar>
          </w:tcPr>
          <w:p w:rsidR="00433A6D" w:rsidRDefault="00433A6D">
            <w:pPr>
              <w:pStyle w:val="ListParagraph"/>
              <w:numPr>
                <w:ilvl w:val="0"/>
                <w:numId w:val="21"/>
              </w:numPr>
              <w:tabs>
                <w:tab w:val="left" w:pos="142"/>
              </w:tabs>
              <w:ind w:left="426"/>
              <w:jc w:val="both"/>
              <w:rPr>
                <w:rFonts w:ascii="Arial" w:hAnsi="Arial" w:cs="Arial"/>
                <w:b/>
              </w:rPr>
            </w:pPr>
          </w:p>
        </w:tc>
        <w:tc>
          <w:tcPr>
            <w:tcW w:w="6266" w:type="dxa"/>
            <w:tcMar>
              <w:top w:w="57" w:type="dxa"/>
              <w:bottom w:w="57" w:type="dxa"/>
            </w:tcMar>
          </w:tcPr>
          <w:p w:rsidR="00433A6D" w:rsidRDefault="007C49B8">
            <w:pPr>
              <w:rPr>
                <w:rFonts w:ascii="Arial" w:hAnsi="Arial" w:cs="Arial"/>
              </w:rPr>
            </w:pPr>
            <w:r>
              <w:rPr>
                <w:rFonts w:ascii="Arial" w:hAnsi="Arial" w:cs="Arial"/>
              </w:rPr>
              <w:t>Ensure the school has the capacity to meet the individual needs of students in a timely manner.</w:t>
            </w:r>
          </w:p>
        </w:tc>
        <w:tc>
          <w:tcPr>
            <w:tcW w:w="8269" w:type="dxa"/>
          </w:tcPr>
          <w:p w:rsidR="00433A6D" w:rsidRDefault="007C49B8">
            <w:pPr>
              <w:rPr>
                <w:rFonts w:ascii="Arial" w:hAnsi="Arial" w:cs="Arial"/>
              </w:rPr>
            </w:pPr>
            <w:r>
              <w:rPr>
                <w:rFonts w:ascii="Arial" w:hAnsi="Arial" w:cs="Arial"/>
              </w:rPr>
              <w:t>Where necessary, staff will access personalised fund to ensure students have the resources available to meet their individual requirements.</w:t>
            </w:r>
          </w:p>
        </w:tc>
      </w:tr>
    </w:tbl>
    <w:p w:rsidR="00433A6D" w:rsidRDefault="007C49B8">
      <w:r>
        <w:br w:type="page"/>
      </w:r>
    </w:p>
    <w:tbl>
      <w:tblPr>
        <w:tblStyle w:val="TableGrid"/>
        <w:tblW w:w="15635" w:type="dxa"/>
        <w:tblLayout w:type="fixed"/>
        <w:tblLook w:val="04A0" w:firstRow="1" w:lastRow="0" w:firstColumn="1" w:lastColumn="0" w:noHBand="0" w:noVBand="1"/>
      </w:tblPr>
      <w:tblGrid>
        <w:gridCol w:w="2547"/>
        <w:gridCol w:w="1984"/>
        <w:gridCol w:w="4678"/>
        <w:gridCol w:w="2977"/>
        <w:gridCol w:w="1134"/>
        <w:gridCol w:w="2315"/>
      </w:tblGrid>
      <w:tr w:rsidR="00433A6D">
        <w:tc>
          <w:tcPr>
            <w:tcW w:w="15635" w:type="dxa"/>
            <w:gridSpan w:val="6"/>
            <w:shd w:val="clear" w:color="auto" w:fill="DBE5F1" w:themeFill="accent1" w:themeFillTint="33"/>
            <w:tcMar>
              <w:top w:w="57" w:type="dxa"/>
              <w:bottom w:w="57" w:type="dxa"/>
            </w:tcMar>
          </w:tcPr>
          <w:p w:rsidR="00433A6D" w:rsidRDefault="007C49B8">
            <w:pPr>
              <w:pStyle w:val="ListParagraph"/>
              <w:numPr>
                <w:ilvl w:val="0"/>
                <w:numId w:val="17"/>
              </w:numPr>
              <w:ind w:left="426" w:hanging="284"/>
              <w:rPr>
                <w:rFonts w:ascii="Arial" w:hAnsi="Arial" w:cs="Arial"/>
                <w:b/>
              </w:rPr>
            </w:pPr>
            <w:r>
              <w:rPr>
                <w:rFonts w:ascii="Arial" w:hAnsi="Arial" w:cs="Arial"/>
                <w:b/>
              </w:rPr>
              <w:lastRenderedPageBreak/>
              <w:t>Planned expenditure for 2020/2021</w:t>
            </w:r>
          </w:p>
        </w:tc>
      </w:tr>
      <w:tr w:rsidR="00433A6D">
        <w:tc>
          <w:tcPr>
            <w:tcW w:w="2547" w:type="dxa"/>
            <w:shd w:val="clear" w:color="auto" w:fill="auto"/>
            <w:tcMar>
              <w:top w:w="57" w:type="dxa"/>
              <w:bottom w:w="57" w:type="dxa"/>
            </w:tcMar>
          </w:tcPr>
          <w:p w:rsidR="00433A6D" w:rsidRDefault="007C49B8">
            <w:pPr>
              <w:pStyle w:val="ListParagraph"/>
              <w:ind w:left="0"/>
              <w:rPr>
                <w:rFonts w:ascii="Arial" w:hAnsi="Arial" w:cs="Arial"/>
                <w:b/>
              </w:rPr>
            </w:pPr>
            <w:r>
              <w:rPr>
                <w:rFonts w:ascii="Arial" w:hAnsi="Arial" w:cs="Arial"/>
                <w:b/>
              </w:rPr>
              <w:t>Academic year</w:t>
            </w:r>
          </w:p>
        </w:tc>
        <w:tc>
          <w:tcPr>
            <w:tcW w:w="13088" w:type="dxa"/>
            <w:gridSpan w:val="5"/>
            <w:shd w:val="clear" w:color="auto" w:fill="auto"/>
          </w:tcPr>
          <w:p w:rsidR="00433A6D" w:rsidRDefault="007C49B8">
            <w:pPr>
              <w:rPr>
                <w:rFonts w:ascii="Arial" w:hAnsi="Arial" w:cs="Arial"/>
                <w:b/>
              </w:rPr>
            </w:pPr>
            <w:r>
              <w:rPr>
                <w:rFonts w:ascii="Arial" w:hAnsi="Arial" w:cs="Arial"/>
                <w:b/>
              </w:rPr>
              <w:t xml:space="preserve">2020 – 2021 </w:t>
            </w:r>
          </w:p>
        </w:tc>
      </w:tr>
      <w:tr w:rsidR="00433A6D">
        <w:tc>
          <w:tcPr>
            <w:tcW w:w="15635" w:type="dxa"/>
            <w:gridSpan w:val="6"/>
            <w:shd w:val="clear" w:color="auto" w:fill="DBE5F1" w:themeFill="accent1" w:themeFillTint="33"/>
            <w:tcMar>
              <w:top w:w="57" w:type="dxa"/>
              <w:bottom w:w="57" w:type="dxa"/>
            </w:tcMar>
          </w:tcPr>
          <w:p w:rsidR="00433A6D" w:rsidRDefault="007C49B8">
            <w:pPr>
              <w:rPr>
                <w:rFonts w:ascii="Arial" w:hAnsi="Arial" w:cs="Arial"/>
              </w:rPr>
            </w:pPr>
            <w:r>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433A6D">
        <w:tc>
          <w:tcPr>
            <w:tcW w:w="15635" w:type="dxa"/>
            <w:gridSpan w:val="6"/>
            <w:shd w:val="clear" w:color="auto" w:fill="FFFFFF" w:themeFill="background1"/>
            <w:tcMar>
              <w:top w:w="57" w:type="dxa"/>
              <w:bottom w:w="57" w:type="dxa"/>
            </w:tcMar>
          </w:tcPr>
          <w:p w:rsidR="00433A6D" w:rsidRDefault="007C49B8">
            <w:pPr>
              <w:pStyle w:val="ListParagraph"/>
              <w:numPr>
                <w:ilvl w:val="0"/>
                <w:numId w:val="14"/>
              </w:numPr>
              <w:ind w:left="426" w:hanging="142"/>
              <w:rPr>
                <w:rFonts w:ascii="Arial" w:hAnsi="Arial" w:cs="Arial"/>
                <w:b/>
              </w:rPr>
            </w:pPr>
            <w:r>
              <w:rPr>
                <w:rFonts w:ascii="Arial" w:hAnsi="Arial" w:cs="Arial"/>
                <w:b/>
              </w:rPr>
              <w:t>Quality of teaching for all</w:t>
            </w:r>
          </w:p>
        </w:tc>
      </w:tr>
      <w:tr w:rsidR="00433A6D">
        <w:trPr>
          <w:trHeight w:val="289"/>
        </w:trPr>
        <w:tc>
          <w:tcPr>
            <w:tcW w:w="2547" w:type="dxa"/>
            <w:tcMar>
              <w:top w:w="57" w:type="dxa"/>
              <w:bottom w:w="57" w:type="dxa"/>
            </w:tcMar>
          </w:tcPr>
          <w:p w:rsidR="00433A6D" w:rsidRDefault="007C49B8">
            <w:pPr>
              <w:rPr>
                <w:rFonts w:ascii="Arial" w:hAnsi="Arial" w:cs="Arial"/>
                <w:b/>
              </w:rPr>
            </w:pPr>
            <w:r>
              <w:rPr>
                <w:rFonts w:ascii="Arial" w:hAnsi="Arial" w:cs="Arial"/>
                <w:b/>
              </w:rPr>
              <w:t>Desired outcome</w:t>
            </w:r>
          </w:p>
        </w:tc>
        <w:tc>
          <w:tcPr>
            <w:tcW w:w="1984" w:type="dxa"/>
            <w:tcMar>
              <w:top w:w="57" w:type="dxa"/>
              <w:bottom w:w="57" w:type="dxa"/>
            </w:tcMar>
          </w:tcPr>
          <w:p w:rsidR="00433A6D" w:rsidRDefault="007C49B8">
            <w:pPr>
              <w:rPr>
                <w:rFonts w:ascii="Arial" w:hAnsi="Arial" w:cs="Arial"/>
                <w:b/>
              </w:rPr>
            </w:pPr>
            <w:r>
              <w:rPr>
                <w:rFonts w:ascii="Arial" w:hAnsi="Arial" w:cs="Arial"/>
                <w:b/>
              </w:rPr>
              <w:t>Chosen action/approach</w:t>
            </w:r>
          </w:p>
        </w:tc>
        <w:tc>
          <w:tcPr>
            <w:tcW w:w="4678" w:type="dxa"/>
            <w:shd w:val="clear" w:color="auto" w:fill="auto"/>
            <w:tcMar>
              <w:top w:w="57" w:type="dxa"/>
              <w:bottom w:w="57" w:type="dxa"/>
            </w:tcMar>
          </w:tcPr>
          <w:p w:rsidR="00433A6D" w:rsidRDefault="007C49B8">
            <w:pPr>
              <w:rPr>
                <w:rFonts w:ascii="Arial" w:hAnsi="Arial" w:cs="Arial"/>
                <w:b/>
              </w:rPr>
            </w:pPr>
            <w:r>
              <w:rPr>
                <w:rFonts w:ascii="Arial" w:hAnsi="Arial" w:cs="Arial"/>
                <w:b/>
              </w:rPr>
              <w:t>What is the evidence &amp; rationale for this choice?</w:t>
            </w:r>
          </w:p>
        </w:tc>
        <w:tc>
          <w:tcPr>
            <w:tcW w:w="2977" w:type="dxa"/>
            <w:shd w:val="clear" w:color="auto" w:fill="auto"/>
            <w:tcMar>
              <w:top w:w="57" w:type="dxa"/>
              <w:bottom w:w="57" w:type="dxa"/>
            </w:tcMar>
          </w:tcPr>
          <w:p w:rsidR="00433A6D" w:rsidRDefault="007C49B8">
            <w:pPr>
              <w:rPr>
                <w:rFonts w:ascii="Arial" w:hAnsi="Arial" w:cs="Arial"/>
                <w:b/>
              </w:rPr>
            </w:pPr>
            <w:r>
              <w:rPr>
                <w:rFonts w:ascii="Arial" w:hAnsi="Arial" w:cs="Arial"/>
                <w:b/>
              </w:rPr>
              <w:t xml:space="preserve">How will you ensure it </w:t>
            </w:r>
            <w:proofErr w:type="gramStart"/>
            <w:r>
              <w:rPr>
                <w:rFonts w:ascii="Arial" w:hAnsi="Arial" w:cs="Arial"/>
                <w:b/>
              </w:rPr>
              <w:t>is implemented</w:t>
            </w:r>
            <w:proofErr w:type="gramEnd"/>
            <w:r>
              <w:rPr>
                <w:rFonts w:ascii="Arial" w:hAnsi="Arial" w:cs="Arial"/>
                <w:b/>
              </w:rPr>
              <w:t xml:space="preserve"> well?</w:t>
            </w:r>
          </w:p>
        </w:tc>
        <w:tc>
          <w:tcPr>
            <w:tcW w:w="1134" w:type="dxa"/>
            <w:shd w:val="clear" w:color="auto" w:fill="auto"/>
          </w:tcPr>
          <w:p w:rsidR="00433A6D" w:rsidRDefault="007C49B8">
            <w:pPr>
              <w:rPr>
                <w:rFonts w:ascii="Arial" w:hAnsi="Arial" w:cs="Arial"/>
                <w:b/>
              </w:rPr>
            </w:pPr>
            <w:r>
              <w:rPr>
                <w:rFonts w:ascii="Arial" w:hAnsi="Arial" w:cs="Arial"/>
                <w:b/>
              </w:rPr>
              <w:t>Staff lead</w:t>
            </w:r>
          </w:p>
        </w:tc>
        <w:tc>
          <w:tcPr>
            <w:tcW w:w="2315" w:type="dxa"/>
          </w:tcPr>
          <w:p w:rsidR="00433A6D" w:rsidRDefault="007C49B8">
            <w:pPr>
              <w:rPr>
                <w:rFonts w:ascii="Arial" w:hAnsi="Arial" w:cs="Arial"/>
                <w:b/>
              </w:rPr>
            </w:pPr>
            <w:r>
              <w:rPr>
                <w:rFonts w:ascii="Arial" w:hAnsi="Arial" w:cs="Arial"/>
                <w:b/>
              </w:rPr>
              <w:t>When will you review implementation?</w:t>
            </w:r>
          </w:p>
        </w:tc>
      </w:tr>
      <w:tr w:rsidR="00433A6D">
        <w:trPr>
          <w:trHeight w:val="511"/>
        </w:trPr>
        <w:tc>
          <w:tcPr>
            <w:tcW w:w="2547" w:type="dxa"/>
            <w:tcMar>
              <w:top w:w="57" w:type="dxa"/>
              <w:bottom w:w="57" w:type="dxa"/>
            </w:tcMar>
          </w:tcPr>
          <w:p w:rsidR="00433A6D" w:rsidRDefault="007C49B8">
            <w:pPr>
              <w:rPr>
                <w:rFonts w:ascii="Arial" w:hAnsi="Arial" w:cs="Arial"/>
                <w:sz w:val="18"/>
                <w:szCs w:val="18"/>
              </w:rPr>
            </w:pPr>
            <w:r>
              <w:rPr>
                <w:rFonts w:ascii="Arial" w:hAnsi="Arial" w:cs="Arial"/>
                <w:sz w:val="18"/>
                <w:szCs w:val="18"/>
              </w:rPr>
              <w:t>Pupils will engage in a challenging but safe,</w:t>
            </w:r>
            <w:r>
              <w:rPr>
                <w:rFonts w:ascii="Arial" w:hAnsi="Arial" w:cs="Arial"/>
                <w:sz w:val="18"/>
                <w:szCs w:val="18"/>
              </w:rPr>
              <w:t xml:space="preserve"> healthy and enjoyable outdoor learning experiences.</w:t>
            </w:r>
          </w:p>
        </w:tc>
        <w:tc>
          <w:tcPr>
            <w:tcW w:w="1984" w:type="dxa"/>
            <w:tcMar>
              <w:top w:w="57" w:type="dxa"/>
              <w:bottom w:w="57" w:type="dxa"/>
            </w:tcMar>
          </w:tcPr>
          <w:p w:rsidR="00433A6D" w:rsidRDefault="007C49B8">
            <w:pPr>
              <w:rPr>
                <w:rFonts w:ascii="Arial" w:hAnsi="Arial" w:cs="Arial"/>
                <w:sz w:val="18"/>
                <w:szCs w:val="18"/>
              </w:rPr>
            </w:pPr>
            <w:r>
              <w:rPr>
                <w:rFonts w:ascii="Arial" w:hAnsi="Arial" w:cs="Arial"/>
                <w:sz w:val="18"/>
              </w:rPr>
              <w:t>Forest School £1,830</w:t>
            </w:r>
          </w:p>
        </w:tc>
        <w:tc>
          <w:tcPr>
            <w:tcW w:w="4678" w:type="dxa"/>
            <w:shd w:val="clear" w:color="auto" w:fill="auto"/>
            <w:tcMar>
              <w:top w:w="57" w:type="dxa"/>
              <w:bottom w:w="57" w:type="dxa"/>
            </w:tcMar>
          </w:tcPr>
          <w:p w:rsidR="00433A6D" w:rsidRDefault="007C49B8">
            <w:pPr>
              <w:rPr>
                <w:rFonts w:ascii="Arial" w:hAnsi="Arial" w:cs="Arial"/>
                <w:sz w:val="18"/>
                <w:szCs w:val="18"/>
              </w:rPr>
            </w:pPr>
            <w:r>
              <w:rPr>
                <w:rFonts w:ascii="Arial" w:hAnsi="Arial" w:cs="Arial"/>
                <w:sz w:val="18"/>
                <w:szCs w:val="18"/>
              </w:rPr>
              <w:t>Students will achieve or surpass their EHCP targets within the domains of Social and Emotional Wellbeing (SEW) and Independence (I).</w:t>
            </w:r>
          </w:p>
          <w:p w:rsidR="00433A6D" w:rsidRDefault="00433A6D">
            <w:pPr>
              <w:rPr>
                <w:rFonts w:ascii="Arial" w:hAnsi="Arial" w:cs="Arial"/>
                <w:sz w:val="18"/>
                <w:szCs w:val="18"/>
              </w:rPr>
            </w:pPr>
          </w:p>
          <w:p w:rsidR="00433A6D" w:rsidRDefault="007C49B8">
            <w:pPr>
              <w:rPr>
                <w:rFonts w:ascii="Arial" w:hAnsi="Arial" w:cs="Arial"/>
                <w:sz w:val="18"/>
                <w:szCs w:val="18"/>
              </w:rPr>
            </w:pPr>
            <w:r>
              <w:rPr>
                <w:rFonts w:ascii="Arial" w:hAnsi="Arial" w:cs="Arial"/>
                <w:sz w:val="18"/>
                <w:szCs w:val="18"/>
              </w:rPr>
              <w:t>Forest school is an established and successful i</w:t>
            </w:r>
            <w:r>
              <w:rPr>
                <w:rFonts w:ascii="Arial" w:hAnsi="Arial" w:cs="Arial"/>
                <w:sz w:val="18"/>
                <w:szCs w:val="18"/>
              </w:rPr>
              <w:t xml:space="preserve">ntervention at The Meadows School. Continuation of this provision will allow students to generalise their prior attainment and provide them with the opportunity develop new skills. </w:t>
            </w:r>
          </w:p>
          <w:p w:rsidR="00433A6D" w:rsidRDefault="00433A6D">
            <w:pPr>
              <w:rPr>
                <w:rFonts w:ascii="Arial" w:hAnsi="Arial" w:cs="Arial"/>
                <w:sz w:val="18"/>
                <w:szCs w:val="18"/>
              </w:rPr>
            </w:pPr>
          </w:p>
        </w:tc>
        <w:tc>
          <w:tcPr>
            <w:tcW w:w="2977" w:type="dxa"/>
            <w:shd w:val="clear" w:color="auto" w:fill="auto"/>
            <w:tcMar>
              <w:top w:w="57" w:type="dxa"/>
              <w:bottom w:w="57" w:type="dxa"/>
            </w:tcMar>
          </w:tcPr>
          <w:p w:rsidR="00433A6D" w:rsidRDefault="007C49B8">
            <w:pPr>
              <w:rPr>
                <w:rFonts w:ascii="Arial" w:hAnsi="Arial" w:cs="Arial"/>
                <w:sz w:val="18"/>
                <w:szCs w:val="18"/>
              </w:rPr>
            </w:pPr>
            <w:r>
              <w:rPr>
                <w:rFonts w:ascii="Arial" w:hAnsi="Arial" w:cs="Arial"/>
                <w:sz w:val="18"/>
                <w:szCs w:val="18"/>
              </w:rPr>
              <w:t>Regular monitoring by staff Lead including the collation of feedback from</w:t>
            </w:r>
            <w:r>
              <w:rPr>
                <w:rFonts w:ascii="Arial" w:hAnsi="Arial" w:cs="Arial"/>
                <w:sz w:val="18"/>
                <w:szCs w:val="18"/>
              </w:rPr>
              <w:t xml:space="preserve"> colleagues. Findings of monitoring fed back to SLT. </w:t>
            </w:r>
          </w:p>
          <w:p w:rsidR="00433A6D" w:rsidRDefault="00433A6D">
            <w:pPr>
              <w:rPr>
                <w:rFonts w:ascii="Arial" w:hAnsi="Arial" w:cs="Arial"/>
                <w:sz w:val="18"/>
                <w:szCs w:val="18"/>
              </w:rPr>
            </w:pPr>
          </w:p>
          <w:p w:rsidR="00433A6D" w:rsidRDefault="007C49B8">
            <w:pPr>
              <w:rPr>
                <w:rFonts w:ascii="Arial" w:hAnsi="Arial" w:cs="Arial"/>
                <w:sz w:val="18"/>
                <w:szCs w:val="18"/>
              </w:rPr>
            </w:pPr>
            <w:r>
              <w:rPr>
                <w:rFonts w:ascii="Arial" w:hAnsi="Arial" w:cs="Arial"/>
                <w:sz w:val="18"/>
                <w:szCs w:val="18"/>
              </w:rPr>
              <w:t xml:space="preserve">Data analysis by AHT. </w:t>
            </w:r>
          </w:p>
        </w:tc>
        <w:tc>
          <w:tcPr>
            <w:tcW w:w="1134" w:type="dxa"/>
            <w:shd w:val="clear" w:color="auto" w:fill="auto"/>
          </w:tcPr>
          <w:p w:rsidR="00433A6D" w:rsidRDefault="007C49B8">
            <w:pPr>
              <w:rPr>
                <w:rFonts w:ascii="Arial" w:hAnsi="Arial" w:cs="Arial"/>
                <w:sz w:val="18"/>
                <w:szCs w:val="18"/>
              </w:rPr>
            </w:pPr>
            <w:r>
              <w:rPr>
                <w:rFonts w:ascii="Arial" w:hAnsi="Arial" w:cs="Arial"/>
                <w:sz w:val="18"/>
                <w:szCs w:val="18"/>
              </w:rPr>
              <w:t>Kevin Hurcombe</w:t>
            </w:r>
          </w:p>
          <w:p w:rsidR="00433A6D" w:rsidRDefault="00433A6D">
            <w:pPr>
              <w:rPr>
                <w:rFonts w:ascii="Arial" w:hAnsi="Arial" w:cs="Arial"/>
                <w:sz w:val="18"/>
                <w:szCs w:val="18"/>
              </w:rPr>
            </w:pPr>
          </w:p>
          <w:p w:rsidR="00433A6D" w:rsidRDefault="00433A6D">
            <w:pPr>
              <w:rPr>
                <w:rFonts w:ascii="Arial" w:hAnsi="Arial" w:cs="Arial"/>
                <w:sz w:val="18"/>
                <w:szCs w:val="18"/>
              </w:rPr>
            </w:pPr>
          </w:p>
          <w:p w:rsidR="00433A6D" w:rsidRDefault="00433A6D">
            <w:pPr>
              <w:rPr>
                <w:rFonts w:ascii="Arial" w:hAnsi="Arial" w:cs="Arial"/>
                <w:sz w:val="18"/>
                <w:szCs w:val="18"/>
              </w:rPr>
            </w:pPr>
          </w:p>
          <w:p w:rsidR="00433A6D" w:rsidRDefault="007C49B8">
            <w:pPr>
              <w:rPr>
                <w:rFonts w:ascii="Arial" w:hAnsi="Arial" w:cs="Arial"/>
                <w:sz w:val="18"/>
                <w:szCs w:val="18"/>
              </w:rPr>
            </w:pPr>
            <w:r>
              <w:rPr>
                <w:rFonts w:ascii="Arial" w:hAnsi="Arial" w:cs="Arial"/>
                <w:sz w:val="18"/>
                <w:szCs w:val="18"/>
              </w:rPr>
              <w:t>Graham Spencer</w:t>
            </w:r>
          </w:p>
        </w:tc>
        <w:tc>
          <w:tcPr>
            <w:tcW w:w="2315" w:type="dxa"/>
          </w:tcPr>
          <w:p w:rsidR="00433A6D" w:rsidRDefault="007C49B8">
            <w:pPr>
              <w:rPr>
                <w:rFonts w:ascii="Arial" w:hAnsi="Arial" w:cs="Arial"/>
                <w:sz w:val="18"/>
                <w:szCs w:val="18"/>
              </w:rPr>
            </w:pPr>
            <w:r>
              <w:rPr>
                <w:rFonts w:ascii="Arial" w:hAnsi="Arial" w:cs="Arial"/>
                <w:sz w:val="18"/>
                <w:szCs w:val="18"/>
              </w:rPr>
              <w:t xml:space="preserve">Ongoing </w:t>
            </w:r>
          </w:p>
          <w:p w:rsidR="00433A6D" w:rsidRDefault="00433A6D">
            <w:pPr>
              <w:rPr>
                <w:rFonts w:ascii="Arial" w:hAnsi="Arial" w:cs="Arial"/>
                <w:sz w:val="18"/>
                <w:szCs w:val="18"/>
              </w:rPr>
            </w:pPr>
          </w:p>
          <w:p w:rsidR="00433A6D" w:rsidRDefault="00433A6D">
            <w:pPr>
              <w:rPr>
                <w:rFonts w:ascii="Arial" w:hAnsi="Arial" w:cs="Arial"/>
                <w:sz w:val="18"/>
                <w:szCs w:val="18"/>
              </w:rPr>
            </w:pPr>
          </w:p>
          <w:p w:rsidR="00433A6D" w:rsidRDefault="00433A6D">
            <w:pPr>
              <w:rPr>
                <w:rFonts w:ascii="Arial" w:hAnsi="Arial" w:cs="Arial"/>
                <w:sz w:val="18"/>
                <w:szCs w:val="18"/>
              </w:rPr>
            </w:pPr>
          </w:p>
          <w:p w:rsidR="00433A6D" w:rsidRDefault="00433A6D">
            <w:pPr>
              <w:rPr>
                <w:rFonts w:ascii="Arial" w:hAnsi="Arial" w:cs="Arial"/>
                <w:sz w:val="18"/>
                <w:szCs w:val="18"/>
              </w:rPr>
            </w:pPr>
          </w:p>
          <w:p w:rsidR="00433A6D" w:rsidRDefault="007C49B8">
            <w:pPr>
              <w:rPr>
                <w:rFonts w:ascii="Arial" w:hAnsi="Arial" w:cs="Arial"/>
                <w:sz w:val="18"/>
                <w:szCs w:val="18"/>
              </w:rPr>
            </w:pPr>
            <w:r>
              <w:rPr>
                <w:rFonts w:ascii="Arial" w:hAnsi="Arial" w:cs="Arial"/>
                <w:sz w:val="18"/>
                <w:szCs w:val="18"/>
              </w:rPr>
              <w:t>Termly</w:t>
            </w:r>
          </w:p>
        </w:tc>
      </w:tr>
      <w:tr w:rsidR="00433A6D">
        <w:trPr>
          <w:trHeight w:val="591"/>
        </w:trPr>
        <w:tc>
          <w:tcPr>
            <w:tcW w:w="2547" w:type="dxa"/>
            <w:tcMar>
              <w:top w:w="57" w:type="dxa"/>
              <w:bottom w:w="57" w:type="dxa"/>
            </w:tcMar>
          </w:tcPr>
          <w:p w:rsidR="00433A6D" w:rsidRDefault="007C49B8">
            <w:pPr>
              <w:rPr>
                <w:rFonts w:ascii="Arial" w:hAnsi="Arial" w:cs="Arial"/>
                <w:sz w:val="18"/>
                <w:szCs w:val="18"/>
              </w:rPr>
            </w:pPr>
            <w:r>
              <w:rPr>
                <w:rFonts w:ascii="Arial" w:hAnsi="Arial" w:cs="Arial"/>
                <w:sz w:val="18"/>
                <w:szCs w:val="18"/>
              </w:rPr>
              <w:t>Positive mental and physical health development through external fitness provider.</w:t>
            </w:r>
          </w:p>
        </w:tc>
        <w:tc>
          <w:tcPr>
            <w:tcW w:w="1984" w:type="dxa"/>
            <w:tcMar>
              <w:top w:w="57" w:type="dxa"/>
              <w:bottom w:w="57" w:type="dxa"/>
            </w:tcMar>
          </w:tcPr>
          <w:p w:rsidR="00433A6D" w:rsidRDefault="007C49B8">
            <w:pPr>
              <w:rPr>
                <w:rFonts w:ascii="Arial" w:hAnsi="Arial" w:cs="Arial"/>
                <w:sz w:val="18"/>
              </w:rPr>
            </w:pPr>
            <w:r>
              <w:rPr>
                <w:rFonts w:ascii="Arial" w:hAnsi="Arial" w:cs="Arial"/>
                <w:sz w:val="18"/>
              </w:rPr>
              <w:t>The Albion Foundation</w:t>
            </w:r>
          </w:p>
          <w:p w:rsidR="00433A6D" w:rsidRDefault="007C49B8">
            <w:pPr>
              <w:rPr>
                <w:rFonts w:ascii="Arial" w:hAnsi="Arial" w:cs="Arial"/>
                <w:sz w:val="18"/>
                <w:szCs w:val="18"/>
              </w:rPr>
            </w:pPr>
            <w:r>
              <w:rPr>
                <w:rFonts w:ascii="Arial" w:hAnsi="Arial" w:cs="Arial"/>
                <w:sz w:val="18"/>
              </w:rPr>
              <w:t>£1,769</w:t>
            </w:r>
          </w:p>
        </w:tc>
        <w:tc>
          <w:tcPr>
            <w:tcW w:w="4678" w:type="dxa"/>
            <w:shd w:val="clear" w:color="auto" w:fill="auto"/>
            <w:tcMar>
              <w:top w:w="57" w:type="dxa"/>
              <w:bottom w:w="57" w:type="dxa"/>
            </w:tcMar>
          </w:tcPr>
          <w:p w:rsidR="00433A6D" w:rsidRDefault="007C49B8">
            <w:pPr>
              <w:rPr>
                <w:rFonts w:ascii="Arial" w:hAnsi="Arial" w:cs="Arial"/>
                <w:sz w:val="18"/>
                <w:szCs w:val="18"/>
              </w:rPr>
            </w:pPr>
            <w:r>
              <w:rPr>
                <w:rFonts w:ascii="Arial" w:hAnsi="Arial" w:cs="Arial"/>
                <w:sz w:val="18"/>
                <w:szCs w:val="18"/>
              </w:rPr>
              <w:t xml:space="preserve">Through monitoring of the curriculum and </w:t>
            </w:r>
            <w:proofErr w:type="gramStart"/>
            <w:r>
              <w:rPr>
                <w:rFonts w:ascii="Arial" w:hAnsi="Arial" w:cs="Arial"/>
                <w:sz w:val="18"/>
                <w:szCs w:val="18"/>
              </w:rPr>
              <w:t>it’s</w:t>
            </w:r>
            <w:proofErr w:type="gramEnd"/>
            <w:r>
              <w:rPr>
                <w:rFonts w:ascii="Arial" w:hAnsi="Arial" w:cs="Arial"/>
                <w:sz w:val="18"/>
                <w:szCs w:val="18"/>
              </w:rPr>
              <w:t xml:space="preserve"> educational impact, a noticeable improvement in students physical development will be observed.</w:t>
            </w:r>
          </w:p>
          <w:p w:rsidR="00433A6D" w:rsidRDefault="00433A6D">
            <w:pPr>
              <w:rPr>
                <w:rFonts w:ascii="Arial" w:hAnsi="Arial" w:cs="Arial"/>
                <w:sz w:val="18"/>
                <w:szCs w:val="18"/>
              </w:rPr>
            </w:pPr>
          </w:p>
          <w:p w:rsidR="00433A6D" w:rsidRDefault="007C49B8">
            <w:pPr>
              <w:rPr>
                <w:rFonts w:ascii="Arial" w:hAnsi="Arial" w:cs="Arial"/>
                <w:sz w:val="18"/>
                <w:szCs w:val="18"/>
              </w:rPr>
            </w:pPr>
            <w:r>
              <w:rPr>
                <w:rFonts w:ascii="Arial" w:hAnsi="Arial" w:cs="Arial"/>
                <w:sz w:val="18"/>
                <w:szCs w:val="18"/>
              </w:rPr>
              <w:t xml:space="preserve">It </w:t>
            </w:r>
            <w:proofErr w:type="gramStart"/>
            <w:r>
              <w:rPr>
                <w:rFonts w:ascii="Arial" w:hAnsi="Arial" w:cs="Arial"/>
                <w:sz w:val="18"/>
                <w:szCs w:val="18"/>
              </w:rPr>
              <w:t>is clearly documented</w:t>
            </w:r>
            <w:proofErr w:type="gramEnd"/>
            <w:r>
              <w:rPr>
                <w:rFonts w:ascii="Arial" w:hAnsi="Arial" w:cs="Arial"/>
                <w:sz w:val="18"/>
                <w:szCs w:val="18"/>
              </w:rPr>
              <w:t xml:space="preserve"> that Physical Exercise promotes students concentration and behaviour, leading to our Pup</w:t>
            </w:r>
            <w:r>
              <w:rPr>
                <w:rFonts w:ascii="Arial" w:hAnsi="Arial" w:cs="Arial"/>
                <w:sz w:val="18"/>
                <w:szCs w:val="18"/>
              </w:rPr>
              <w:t>il Premium students closing the gap on our non-pupil premium students. Staff within school will be upskilled and utilise their enhanced skills in other areas of the curriculum.</w:t>
            </w:r>
          </w:p>
        </w:tc>
        <w:tc>
          <w:tcPr>
            <w:tcW w:w="2977" w:type="dxa"/>
            <w:shd w:val="clear" w:color="auto" w:fill="auto"/>
            <w:tcMar>
              <w:top w:w="57" w:type="dxa"/>
              <w:bottom w:w="57" w:type="dxa"/>
            </w:tcMar>
          </w:tcPr>
          <w:p w:rsidR="00433A6D" w:rsidRDefault="007C49B8">
            <w:pPr>
              <w:rPr>
                <w:rFonts w:ascii="Arial" w:hAnsi="Arial" w:cs="Arial"/>
                <w:sz w:val="18"/>
                <w:szCs w:val="18"/>
              </w:rPr>
            </w:pPr>
            <w:r>
              <w:rPr>
                <w:rFonts w:ascii="Arial" w:hAnsi="Arial" w:cs="Arial"/>
                <w:sz w:val="18"/>
                <w:szCs w:val="18"/>
              </w:rPr>
              <w:t>Regular monitoring by staff Lead including the collation of feedback from colle</w:t>
            </w:r>
            <w:r>
              <w:rPr>
                <w:rFonts w:ascii="Arial" w:hAnsi="Arial" w:cs="Arial"/>
                <w:sz w:val="18"/>
                <w:szCs w:val="18"/>
              </w:rPr>
              <w:t xml:space="preserve">agues. Findings of monitoring fed back to SLT. </w:t>
            </w:r>
          </w:p>
          <w:p w:rsidR="00433A6D" w:rsidRDefault="00433A6D">
            <w:pPr>
              <w:rPr>
                <w:rFonts w:ascii="Arial" w:hAnsi="Arial" w:cs="Arial"/>
                <w:sz w:val="18"/>
                <w:szCs w:val="18"/>
              </w:rPr>
            </w:pPr>
          </w:p>
          <w:p w:rsidR="00433A6D" w:rsidRDefault="007C49B8">
            <w:pPr>
              <w:rPr>
                <w:rFonts w:ascii="Arial" w:hAnsi="Arial" w:cs="Arial"/>
                <w:sz w:val="18"/>
                <w:szCs w:val="18"/>
              </w:rPr>
            </w:pPr>
            <w:r>
              <w:rPr>
                <w:rFonts w:ascii="Arial" w:hAnsi="Arial" w:cs="Arial"/>
                <w:sz w:val="18"/>
                <w:szCs w:val="18"/>
              </w:rPr>
              <w:t>Curriculum Monitoring cycle.</w:t>
            </w:r>
          </w:p>
        </w:tc>
        <w:tc>
          <w:tcPr>
            <w:tcW w:w="1134" w:type="dxa"/>
            <w:shd w:val="clear" w:color="auto" w:fill="auto"/>
          </w:tcPr>
          <w:p w:rsidR="00433A6D" w:rsidRDefault="007C49B8">
            <w:pPr>
              <w:rPr>
                <w:rFonts w:ascii="Arial" w:hAnsi="Arial" w:cs="Arial"/>
                <w:sz w:val="18"/>
                <w:szCs w:val="18"/>
              </w:rPr>
            </w:pPr>
            <w:r>
              <w:rPr>
                <w:rFonts w:ascii="Arial" w:hAnsi="Arial" w:cs="Arial"/>
                <w:sz w:val="18"/>
                <w:szCs w:val="18"/>
              </w:rPr>
              <w:t>Kevin Hurcombe</w:t>
            </w:r>
          </w:p>
          <w:p w:rsidR="00433A6D" w:rsidRDefault="00433A6D">
            <w:pPr>
              <w:rPr>
                <w:rFonts w:ascii="Arial" w:hAnsi="Arial" w:cs="Arial"/>
                <w:sz w:val="18"/>
                <w:szCs w:val="18"/>
              </w:rPr>
            </w:pPr>
          </w:p>
          <w:p w:rsidR="00433A6D" w:rsidRDefault="00433A6D">
            <w:pPr>
              <w:rPr>
                <w:rFonts w:ascii="Arial" w:hAnsi="Arial" w:cs="Arial"/>
                <w:sz w:val="18"/>
                <w:szCs w:val="18"/>
              </w:rPr>
            </w:pPr>
          </w:p>
          <w:p w:rsidR="00433A6D" w:rsidRDefault="00433A6D">
            <w:pPr>
              <w:rPr>
                <w:rFonts w:ascii="Arial" w:hAnsi="Arial" w:cs="Arial"/>
                <w:sz w:val="18"/>
                <w:szCs w:val="18"/>
              </w:rPr>
            </w:pPr>
          </w:p>
          <w:p w:rsidR="00433A6D" w:rsidRDefault="007C49B8">
            <w:pPr>
              <w:rPr>
                <w:rFonts w:ascii="Arial" w:hAnsi="Arial" w:cs="Arial"/>
                <w:sz w:val="18"/>
                <w:szCs w:val="18"/>
              </w:rPr>
            </w:pPr>
            <w:r>
              <w:rPr>
                <w:rFonts w:ascii="Arial" w:hAnsi="Arial" w:cs="Arial"/>
                <w:sz w:val="18"/>
                <w:szCs w:val="18"/>
              </w:rPr>
              <w:t>Simon Adams</w:t>
            </w:r>
          </w:p>
        </w:tc>
        <w:tc>
          <w:tcPr>
            <w:tcW w:w="2315" w:type="dxa"/>
          </w:tcPr>
          <w:p w:rsidR="00433A6D" w:rsidRDefault="007C49B8">
            <w:pPr>
              <w:rPr>
                <w:rFonts w:ascii="Arial" w:hAnsi="Arial" w:cs="Arial"/>
                <w:sz w:val="18"/>
                <w:szCs w:val="18"/>
              </w:rPr>
            </w:pPr>
            <w:r>
              <w:rPr>
                <w:rFonts w:ascii="Arial" w:hAnsi="Arial" w:cs="Arial"/>
                <w:sz w:val="18"/>
                <w:szCs w:val="18"/>
              </w:rPr>
              <w:t xml:space="preserve">Ongoing </w:t>
            </w:r>
          </w:p>
          <w:p w:rsidR="00433A6D" w:rsidRDefault="00433A6D">
            <w:pPr>
              <w:rPr>
                <w:rFonts w:ascii="Arial" w:hAnsi="Arial" w:cs="Arial"/>
                <w:sz w:val="18"/>
                <w:szCs w:val="18"/>
              </w:rPr>
            </w:pPr>
          </w:p>
          <w:p w:rsidR="00433A6D" w:rsidRDefault="00433A6D">
            <w:pPr>
              <w:rPr>
                <w:rFonts w:ascii="Arial" w:hAnsi="Arial" w:cs="Arial"/>
                <w:sz w:val="18"/>
                <w:szCs w:val="18"/>
              </w:rPr>
            </w:pPr>
          </w:p>
          <w:p w:rsidR="00433A6D" w:rsidRDefault="00433A6D">
            <w:pPr>
              <w:rPr>
                <w:rFonts w:ascii="Arial" w:hAnsi="Arial" w:cs="Arial"/>
                <w:sz w:val="18"/>
                <w:szCs w:val="18"/>
              </w:rPr>
            </w:pPr>
          </w:p>
          <w:p w:rsidR="00433A6D" w:rsidRDefault="00433A6D">
            <w:pPr>
              <w:rPr>
                <w:rFonts w:ascii="Arial" w:hAnsi="Arial" w:cs="Arial"/>
                <w:sz w:val="18"/>
                <w:szCs w:val="18"/>
              </w:rPr>
            </w:pPr>
          </w:p>
          <w:p w:rsidR="00433A6D" w:rsidRDefault="007C49B8">
            <w:pPr>
              <w:rPr>
                <w:rFonts w:ascii="Arial" w:hAnsi="Arial" w:cs="Arial"/>
                <w:sz w:val="18"/>
                <w:szCs w:val="18"/>
              </w:rPr>
            </w:pPr>
            <w:r>
              <w:rPr>
                <w:rFonts w:ascii="Arial" w:hAnsi="Arial" w:cs="Arial"/>
                <w:sz w:val="18"/>
                <w:szCs w:val="18"/>
              </w:rPr>
              <w:t>Ongoing</w:t>
            </w:r>
          </w:p>
        </w:tc>
      </w:tr>
      <w:tr w:rsidR="00433A6D">
        <w:trPr>
          <w:trHeight w:val="870"/>
        </w:trPr>
        <w:tc>
          <w:tcPr>
            <w:tcW w:w="2547" w:type="dxa"/>
            <w:tcMar>
              <w:top w:w="57" w:type="dxa"/>
              <w:bottom w:w="57" w:type="dxa"/>
            </w:tcMar>
          </w:tcPr>
          <w:p w:rsidR="00433A6D" w:rsidRDefault="007C49B8">
            <w:pPr>
              <w:rPr>
                <w:rFonts w:ascii="Arial" w:hAnsi="Arial" w:cs="Arial"/>
                <w:sz w:val="18"/>
                <w:szCs w:val="18"/>
              </w:rPr>
            </w:pPr>
            <w:r>
              <w:rPr>
                <w:rFonts w:ascii="Arial" w:hAnsi="Arial" w:cs="Arial"/>
                <w:sz w:val="18"/>
                <w:szCs w:val="18"/>
              </w:rPr>
              <w:t xml:space="preserve">Promotion of </w:t>
            </w:r>
            <w:proofErr w:type="gramStart"/>
            <w:r>
              <w:rPr>
                <w:rFonts w:ascii="Arial" w:hAnsi="Arial" w:cs="Arial"/>
                <w:sz w:val="18"/>
                <w:szCs w:val="18"/>
              </w:rPr>
              <w:t>students</w:t>
            </w:r>
            <w:proofErr w:type="gramEnd"/>
            <w:r>
              <w:rPr>
                <w:rFonts w:ascii="Arial" w:hAnsi="Arial" w:cs="Arial"/>
                <w:sz w:val="18"/>
                <w:szCs w:val="18"/>
              </w:rPr>
              <w:t xml:space="preserve"> communication and feeding skills.</w:t>
            </w:r>
          </w:p>
        </w:tc>
        <w:tc>
          <w:tcPr>
            <w:tcW w:w="1984" w:type="dxa"/>
            <w:tcMar>
              <w:top w:w="57" w:type="dxa"/>
              <w:bottom w:w="57" w:type="dxa"/>
            </w:tcMar>
          </w:tcPr>
          <w:p w:rsidR="00433A6D" w:rsidRDefault="007C49B8">
            <w:pPr>
              <w:rPr>
                <w:rFonts w:ascii="Arial" w:hAnsi="Arial" w:cs="Arial"/>
                <w:sz w:val="18"/>
                <w:szCs w:val="18"/>
              </w:rPr>
            </w:pPr>
            <w:r>
              <w:rPr>
                <w:rFonts w:ascii="Arial" w:hAnsi="Arial" w:cs="Arial"/>
                <w:sz w:val="18"/>
                <w:szCs w:val="18"/>
              </w:rPr>
              <w:t>Enhanced Speech and Language provision</w:t>
            </w:r>
          </w:p>
          <w:p w:rsidR="00433A6D" w:rsidRDefault="007C49B8">
            <w:pPr>
              <w:rPr>
                <w:rFonts w:ascii="Arial" w:hAnsi="Arial" w:cs="Arial"/>
                <w:sz w:val="18"/>
                <w:szCs w:val="18"/>
              </w:rPr>
            </w:pPr>
            <w:r>
              <w:rPr>
                <w:rFonts w:ascii="Arial" w:hAnsi="Arial" w:cs="Arial"/>
                <w:sz w:val="18"/>
                <w:szCs w:val="18"/>
              </w:rPr>
              <w:t>£21,168</w:t>
            </w:r>
          </w:p>
        </w:tc>
        <w:tc>
          <w:tcPr>
            <w:tcW w:w="4678" w:type="dxa"/>
            <w:shd w:val="clear" w:color="auto" w:fill="auto"/>
            <w:tcMar>
              <w:top w:w="57" w:type="dxa"/>
              <w:bottom w:w="57" w:type="dxa"/>
            </w:tcMar>
          </w:tcPr>
          <w:p w:rsidR="00433A6D" w:rsidRDefault="007C49B8">
            <w:pPr>
              <w:rPr>
                <w:rFonts w:ascii="Arial" w:hAnsi="Arial" w:cs="Arial"/>
                <w:sz w:val="18"/>
                <w:szCs w:val="18"/>
              </w:rPr>
            </w:pPr>
            <w:r>
              <w:rPr>
                <w:rFonts w:ascii="Arial" w:hAnsi="Arial" w:cs="Arial"/>
                <w:sz w:val="18"/>
                <w:szCs w:val="18"/>
              </w:rPr>
              <w:t xml:space="preserve">Students will achieve </w:t>
            </w:r>
            <w:r>
              <w:rPr>
                <w:rFonts w:ascii="Arial" w:hAnsi="Arial" w:cs="Arial"/>
                <w:sz w:val="18"/>
                <w:szCs w:val="18"/>
              </w:rPr>
              <w:t>or surpass their EHCP targets within the domains of Speech, Language and Communication (SLC) and Cognition and Learning (CL).</w:t>
            </w:r>
          </w:p>
          <w:p w:rsidR="00433A6D" w:rsidRDefault="00433A6D">
            <w:pPr>
              <w:rPr>
                <w:rFonts w:ascii="Arial" w:hAnsi="Arial" w:cs="Arial"/>
                <w:sz w:val="18"/>
                <w:szCs w:val="18"/>
              </w:rPr>
            </w:pPr>
          </w:p>
          <w:p w:rsidR="00433A6D" w:rsidRDefault="007C49B8">
            <w:pPr>
              <w:rPr>
                <w:rFonts w:ascii="Arial" w:hAnsi="Arial" w:cs="Arial"/>
                <w:sz w:val="18"/>
                <w:szCs w:val="18"/>
              </w:rPr>
            </w:pPr>
            <w:r>
              <w:rPr>
                <w:rFonts w:ascii="Arial" w:hAnsi="Arial" w:cs="Arial"/>
                <w:sz w:val="18"/>
                <w:szCs w:val="18"/>
              </w:rPr>
              <w:t xml:space="preserve">Limitations of students’ language skills have a massive impact upon their emotional wellbeing and inclusion within society. It </w:t>
            </w:r>
            <w:proofErr w:type="gramStart"/>
            <w:r>
              <w:rPr>
                <w:rFonts w:ascii="Arial" w:hAnsi="Arial" w:cs="Arial"/>
                <w:sz w:val="18"/>
                <w:szCs w:val="18"/>
              </w:rPr>
              <w:t>is</w:t>
            </w:r>
            <w:r>
              <w:rPr>
                <w:rFonts w:ascii="Arial" w:hAnsi="Arial" w:cs="Arial"/>
                <w:sz w:val="18"/>
                <w:szCs w:val="18"/>
              </w:rPr>
              <w:t xml:space="preserve"> envisaged</w:t>
            </w:r>
            <w:proofErr w:type="gramEnd"/>
            <w:r>
              <w:rPr>
                <w:rFonts w:ascii="Arial" w:hAnsi="Arial" w:cs="Arial"/>
                <w:sz w:val="18"/>
                <w:szCs w:val="18"/>
              </w:rPr>
              <w:t xml:space="preserve"> that improved communication will open new learning experiences for our students and assist them in reaching their potential.</w:t>
            </w:r>
          </w:p>
        </w:tc>
        <w:tc>
          <w:tcPr>
            <w:tcW w:w="2977" w:type="dxa"/>
            <w:shd w:val="clear" w:color="auto" w:fill="auto"/>
            <w:tcMar>
              <w:top w:w="57" w:type="dxa"/>
              <w:bottom w:w="57" w:type="dxa"/>
            </w:tcMar>
          </w:tcPr>
          <w:p w:rsidR="00433A6D" w:rsidRDefault="007C49B8">
            <w:pPr>
              <w:rPr>
                <w:rFonts w:ascii="Arial" w:hAnsi="Arial" w:cs="Arial"/>
                <w:sz w:val="18"/>
                <w:szCs w:val="18"/>
              </w:rPr>
            </w:pPr>
            <w:r>
              <w:rPr>
                <w:rFonts w:ascii="Arial" w:hAnsi="Arial" w:cs="Arial"/>
                <w:sz w:val="18"/>
                <w:szCs w:val="18"/>
              </w:rPr>
              <w:t xml:space="preserve">Regular progress meetings between SLT and </w:t>
            </w:r>
            <w:proofErr w:type="spellStart"/>
            <w:r>
              <w:rPr>
                <w:rFonts w:ascii="Arial" w:hAnsi="Arial" w:cs="Arial"/>
                <w:sz w:val="18"/>
                <w:szCs w:val="18"/>
              </w:rPr>
              <w:t>SaLT</w:t>
            </w:r>
            <w:proofErr w:type="spellEnd"/>
            <w:r>
              <w:rPr>
                <w:rFonts w:ascii="Arial" w:hAnsi="Arial" w:cs="Arial"/>
                <w:sz w:val="18"/>
                <w:szCs w:val="18"/>
              </w:rPr>
              <w:t xml:space="preserve">. </w:t>
            </w:r>
          </w:p>
          <w:p w:rsidR="00433A6D" w:rsidRDefault="00433A6D">
            <w:pPr>
              <w:rPr>
                <w:rFonts w:ascii="Arial" w:hAnsi="Arial" w:cs="Arial"/>
                <w:sz w:val="18"/>
                <w:szCs w:val="18"/>
              </w:rPr>
            </w:pPr>
          </w:p>
          <w:p w:rsidR="00433A6D" w:rsidRDefault="007C49B8">
            <w:pPr>
              <w:rPr>
                <w:rFonts w:ascii="Arial" w:hAnsi="Arial" w:cs="Arial"/>
                <w:sz w:val="18"/>
                <w:szCs w:val="18"/>
              </w:rPr>
            </w:pPr>
            <w:r>
              <w:rPr>
                <w:rFonts w:ascii="Arial" w:hAnsi="Arial" w:cs="Arial"/>
                <w:sz w:val="18"/>
                <w:szCs w:val="18"/>
              </w:rPr>
              <w:t>Data analysis by AHT</w:t>
            </w:r>
          </w:p>
        </w:tc>
        <w:tc>
          <w:tcPr>
            <w:tcW w:w="1134" w:type="dxa"/>
            <w:shd w:val="clear" w:color="auto" w:fill="auto"/>
          </w:tcPr>
          <w:p w:rsidR="00433A6D" w:rsidRDefault="00433A6D">
            <w:pPr>
              <w:rPr>
                <w:rFonts w:ascii="Arial" w:hAnsi="Arial" w:cs="Arial"/>
                <w:sz w:val="18"/>
                <w:szCs w:val="18"/>
              </w:rPr>
            </w:pPr>
          </w:p>
          <w:p w:rsidR="00433A6D" w:rsidRDefault="007C49B8">
            <w:pPr>
              <w:rPr>
                <w:rFonts w:ascii="Arial" w:hAnsi="Arial" w:cs="Arial"/>
                <w:sz w:val="18"/>
                <w:szCs w:val="18"/>
              </w:rPr>
            </w:pPr>
            <w:r>
              <w:rPr>
                <w:rFonts w:ascii="Arial" w:hAnsi="Arial" w:cs="Arial"/>
                <w:sz w:val="18"/>
                <w:szCs w:val="18"/>
              </w:rPr>
              <w:t>Graham Spencer</w:t>
            </w:r>
          </w:p>
        </w:tc>
        <w:tc>
          <w:tcPr>
            <w:tcW w:w="2315" w:type="dxa"/>
          </w:tcPr>
          <w:p w:rsidR="00433A6D" w:rsidRDefault="007C49B8">
            <w:pPr>
              <w:rPr>
                <w:rFonts w:ascii="Arial" w:hAnsi="Arial" w:cs="Arial"/>
                <w:sz w:val="18"/>
                <w:szCs w:val="18"/>
              </w:rPr>
            </w:pPr>
            <w:r>
              <w:rPr>
                <w:rFonts w:ascii="Arial" w:hAnsi="Arial" w:cs="Arial"/>
                <w:sz w:val="18"/>
                <w:szCs w:val="18"/>
              </w:rPr>
              <w:t xml:space="preserve">Ongoing </w:t>
            </w:r>
          </w:p>
          <w:p w:rsidR="00433A6D" w:rsidRDefault="00433A6D">
            <w:pPr>
              <w:rPr>
                <w:rFonts w:ascii="Arial" w:hAnsi="Arial" w:cs="Arial"/>
                <w:sz w:val="18"/>
                <w:szCs w:val="18"/>
              </w:rPr>
            </w:pPr>
          </w:p>
          <w:p w:rsidR="00433A6D" w:rsidRDefault="00433A6D">
            <w:pPr>
              <w:rPr>
                <w:rFonts w:ascii="Arial" w:hAnsi="Arial" w:cs="Arial"/>
                <w:sz w:val="18"/>
                <w:szCs w:val="18"/>
              </w:rPr>
            </w:pPr>
          </w:p>
          <w:p w:rsidR="00433A6D" w:rsidRDefault="007C49B8">
            <w:pPr>
              <w:rPr>
                <w:rFonts w:ascii="Arial" w:hAnsi="Arial" w:cs="Arial"/>
                <w:sz w:val="18"/>
                <w:szCs w:val="18"/>
              </w:rPr>
            </w:pPr>
            <w:r>
              <w:rPr>
                <w:rFonts w:ascii="Arial" w:hAnsi="Arial" w:cs="Arial"/>
                <w:sz w:val="18"/>
                <w:szCs w:val="18"/>
              </w:rPr>
              <w:t>Termly</w:t>
            </w:r>
          </w:p>
        </w:tc>
      </w:tr>
      <w:tr w:rsidR="00433A6D">
        <w:trPr>
          <w:trHeight w:val="587"/>
        </w:trPr>
        <w:tc>
          <w:tcPr>
            <w:tcW w:w="2547" w:type="dxa"/>
            <w:tcMar>
              <w:top w:w="57" w:type="dxa"/>
              <w:bottom w:w="57" w:type="dxa"/>
            </w:tcMar>
          </w:tcPr>
          <w:p w:rsidR="00433A6D" w:rsidRDefault="007C49B8">
            <w:pPr>
              <w:rPr>
                <w:rFonts w:ascii="Arial" w:hAnsi="Arial" w:cs="Arial"/>
                <w:sz w:val="18"/>
                <w:szCs w:val="18"/>
              </w:rPr>
            </w:pPr>
            <w:r>
              <w:rPr>
                <w:rFonts w:ascii="Arial" w:hAnsi="Arial" w:cs="Arial"/>
                <w:sz w:val="18"/>
                <w:szCs w:val="18"/>
              </w:rPr>
              <w:t xml:space="preserve">Positive </w:t>
            </w:r>
            <w:r>
              <w:rPr>
                <w:rFonts w:ascii="Arial" w:hAnsi="Arial" w:cs="Arial"/>
                <w:sz w:val="18"/>
                <w:szCs w:val="18"/>
              </w:rPr>
              <w:t>mental and physical health development through internal and external fitness provider.</w:t>
            </w:r>
          </w:p>
        </w:tc>
        <w:tc>
          <w:tcPr>
            <w:tcW w:w="1984" w:type="dxa"/>
            <w:tcMar>
              <w:top w:w="57" w:type="dxa"/>
              <w:bottom w:w="57" w:type="dxa"/>
            </w:tcMar>
          </w:tcPr>
          <w:p w:rsidR="00433A6D" w:rsidRDefault="007C49B8">
            <w:pPr>
              <w:rPr>
                <w:rFonts w:ascii="Arial" w:hAnsi="Arial" w:cs="Arial"/>
                <w:sz w:val="18"/>
                <w:szCs w:val="18"/>
              </w:rPr>
            </w:pPr>
            <w:r>
              <w:rPr>
                <w:rFonts w:ascii="Arial" w:hAnsi="Arial" w:cs="Arial"/>
                <w:sz w:val="18"/>
                <w:szCs w:val="18"/>
              </w:rPr>
              <w:t xml:space="preserve">Enhanced Swimming Provision </w:t>
            </w:r>
          </w:p>
          <w:p w:rsidR="00433A6D" w:rsidRDefault="007C49B8">
            <w:pPr>
              <w:rPr>
                <w:rFonts w:ascii="Arial" w:hAnsi="Arial" w:cs="Arial"/>
                <w:sz w:val="18"/>
                <w:szCs w:val="18"/>
              </w:rPr>
            </w:pPr>
            <w:r>
              <w:rPr>
                <w:rFonts w:ascii="Arial" w:hAnsi="Arial" w:cs="Arial"/>
                <w:sz w:val="18"/>
                <w:szCs w:val="18"/>
              </w:rPr>
              <w:t>£12,078</w:t>
            </w:r>
          </w:p>
        </w:tc>
        <w:tc>
          <w:tcPr>
            <w:tcW w:w="4678" w:type="dxa"/>
            <w:shd w:val="clear" w:color="auto" w:fill="auto"/>
            <w:tcMar>
              <w:top w:w="57" w:type="dxa"/>
              <w:bottom w:w="57" w:type="dxa"/>
            </w:tcMar>
          </w:tcPr>
          <w:p w:rsidR="00433A6D" w:rsidRDefault="007C49B8">
            <w:pPr>
              <w:rPr>
                <w:rFonts w:ascii="Arial" w:hAnsi="Arial" w:cs="Arial"/>
                <w:sz w:val="18"/>
                <w:szCs w:val="18"/>
              </w:rPr>
            </w:pPr>
            <w:r>
              <w:rPr>
                <w:rFonts w:ascii="Arial" w:hAnsi="Arial" w:cs="Arial"/>
                <w:sz w:val="18"/>
                <w:szCs w:val="18"/>
              </w:rPr>
              <w:t xml:space="preserve">Through monitoring of the curriculum and </w:t>
            </w:r>
            <w:proofErr w:type="gramStart"/>
            <w:r>
              <w:rPr>
                <w:rFonts w:ascii="Arial" w:hAnsi="Arial" w:cs="Arial"/>
                <w:sz w:val="18"/>
                <w:szCs w:val="18"/>
              </w:rPr>
              <w:t>it’s</w:t>
            </w:r>
            <w:proofErr w:type="gramEnd"/>
            <w:r>
              <w:rPr>
                <w:rFonts w:ascii="Arial" w:hAnsi="Arial" w:cs="Arial"/>
                <w:sz w:val="18"/>
                <w:szCs w:val="18"/>
              </w:rPr>
              <w:t xml:space="preserve"> educational impact, a noticeable improvement in students physical development will be </w:t>
            </w:r>
            <w:r>
              <w:rPr>
                <w:rFonts w:ascii="Arial" w:hAnsi="Arial" w:cs="Arial"/>
                <w:sz w:val="18"/>
                <w:szCs w:val="18"/>
              </w:rPr>
              <w:t>observed.</w:t>
            </w:r>
          </w:p>
          <w:p w:rsidR="00433A6D" w:rsidRDefault="00433A6D">
            <w:pPr>
              <w:rPr>
                <w:rFonts w:ascii="Arial" w:hAnsi="Arial" w:cs="Arial"/>
                <w:color w:val="FF0000"/>
                <w:sz w:val="18"/>
                <w:szCs w:val="18"/>
              </w:rPr>
            </w:pPr>
          </w:p>
          <w:p w:rsidR="00433A6D" w:rsidRDefault="007C49B8">
            <w:pPr>
              <w:rPr>
                <w:rFonts w:ascii="Arial" w:hAnsi="Arial" w:cs="Arial"/>
                <w:sz w:val="18"/>
                <w:szCs w:val="18"/>
              </w:rPr>
            </w:pPr>
            <w:r>
              <w:rPr>
                <w:rFonts w:ascii="Arial" w:hAnsi="Arial" w:cs="Arial"/>
                <w:sz w:val="18"/>
                <w:szCs w:val="18"/>
              </w:rPr>
              <w:lastRenderedPageBreak/>
              <w:t>Students will relax and interact in a happy and safe environment whilst engaging in low impact cardiovascular exercise and improving their swimming skills.</w:t>
            </w:r>
          </w:p>
        </w:tc>
        <w:tc>
          <w:tcPr>
            <w:tcW w:w="2977" w:type="dxa"/>
            <w:shd w:val="clear" w:color="auto" w:fill="auto"/>
            <w:tcMar>
              <w:top w:w="57" w:type="dxa"/>
              <w:bottom w:w="57" w:type="dxa"/>
            </w:tcMar>
          </w:tcPr>
          <w:p w:rsidR="00433A6D" w:rsidRDefault="007C49B8">
            <w:pPr>
              <w:rPr>
                <w:rFonts w:ascii="Arial" w:hAnsi="Arial" w:cs="Arial"/>
                <w:sz w:val="18"/>
                <w:szCs w:val="18"/>
              </w:rPr>
            </w:pPr>
            <w:r>
              <w:rPr>
                <w:rFonts w:ascii="Arial" w:hAnsi="Arial" w:cs="Arial"/>
                <w:sz w:val="18"/>
                <w:szCs w:val="18"/>
              </w:rPr>
              <w:lastRenderedPageBreak/>
              <w:t>Regular monitoring by staff Lead including the collation of feedback from colleagues. Fin</w:t>
            </w:r>
            <w:r>
              <w:rPr>
                <w:rFonts w:ascii="Arial" w:hAnsi="Arial" w:cs="Arial"/>
                <w:sz w:val="18"/>
                <w:szCs w:val="18"/>
              </w:rPr>
              <w:t xml:space="preserve">dings of monitoring fed back to SLT. </w:t>
            </w:r>
          </w:p>
          <w:p w:rsidR="00433A6D" w:rsidRDefault="00433A6D">
            <w:pPr>
              <w:rPr>
                <w:rFonts w:ascii="Arial" w:hAnsi="Arial" w:cs="Arial"/>
                <w:color w:val="FF0000"/>
                <w:sz w:val="18"/>
                <w:szCs w:val="18"/>
              </w:rPr>
            </w:pPr>
          </w:p>
        </w:tc>
        <w:tc>
          <w:tcPr>
            <w:tcW w:w="1134" w:type="dxa"/>
            <w:shd w:val="clear" w:color="auto" w:fill="auto"/>
          </w:tcPr>
          <w:p w:rsidR="00433A6D" w:rsidRDefault="007C49B8">
            <w:pPr>
              <w:rPr>
                <w:rFonts w:ascii="Arial" w:hAnsi="Arial" w:cs="Arial"/>
                <w:sz w:val="18"/>
                <w:szCs w:val="18"/>
              </w:rPr>
            </w:pPr>
            <w:r>
              <w:rPr>
                <w:rFonts w:ascii="Arial" w:hAnsi="Arial" w:cs="Arial"/>
                <w:sz w:val="18"/>
                <w:szCs w:val="18"/>
              </w:rPr>
              <w:t>Kevin Hurcombe</w:t>
            </w:r>
          </w:p>
        </w:tc>
        <w:tc>
          <w:tcPr>
            <w:tcW w:w="2315" w:type="dxa"/>
          </w:tcPr>
          <w:p w:rsidR="00433A6D" w:rsidRDefault="007C49B8">
            <w:pPr>
              <w:rPr>
                <w:rFonts w:ascii="Arial" w:hAnsi="Arial" w:cs="Arial"/>
                <w:sz w:val="18"/>
                <w:szCs w:val="18"/>
              </w:rPr>
            </w:pPr>
            <w:r>
              <w:rPr>
                <w:rFonts w:ascii="Arial" w:hAnsi="Arial" w:cs="Arial"/>
                <w:sz w:val="18"/>
                <w:szCs w:val="18"/>
              </w:rPr>
              <w:t>Ongoing</w:t>
            </w:r>
          </w:p>
        </w:tc>
      </w:tr>
      <w:tr w:rsidR="00433A6D">
        <w:trPr>
          <w:trHeight w:hRule="exact" w:val="2195"/>
        </w:trPr>
        <w:tc>
          <w:tcPr>
            <w:tcW w:w="2547" w:type="dxa"/>
            <w:tcMar>
              <w:top w:w="57" w:type="dxa"/>
              <w:bottom w:w="57" w:type="dxa"/>
            </w:tcMar>
          </w:tcPr>
          <w:p w:rsidR="00433A6D" w:rsidRDefault="007C49B8">
            <w:pPr>
              <w:rPr>
                <w:rFonts w:ascii="Arial" w:hAnsi="Arial" w:cs="Arial"/>
                <w:sz w:val="18"/>
                <w:szCs w:val="18"/>
              </w:rPr>
            </w:pPr>
            <w:r>
              <w:rPr>
                <w:rFonts w:ascii="Arial" w:hAnsi="Arial" w:cs="Arial"/>
                <w:sz w:val="18"/>
                <w:szCs w:val="18"/>
              </w:rPr>
              <w:t>Increased levels of student engagement and self-esteem.</w:t>
            </w:r>
          </w:p>
        </w:tc>
        <w:tc>
          <w:tcPr>
            <w:tcW w:w="1984" w:type="dxa"/>
            <w:tcMar>
              <w:top w:w="57" w:type="dxa"/>
              <w:bottom w:w="57" w:type="dxa"/>
            </w:tcMar>
          </w:tcPr>
          <w:p w:rsidR="00433A6D" w:rsidRDefault="007C49B8">
            <w:pPr>
              <w:rPr>
                <w:rFonts w:ascii="Arial" w:hAnsi="Arial" w:cs="Arial"/>
                <w:sz w:val="18"/>
                <w:szCs w:val="18"/>
              </w:rPr>
            </w:pPr>
            <w:r>
              <w:rPr>
                <w:rFonts w:ascii="Arial" w:hAnsi="Arial" w:cs="Arial"/>
                <w:sz w:val="18"/>
                <w:szCs w:val="18"/>
              </w:rPr>
              <w:t>The Birmingham Rep</w:t>
            </w:r>
          </w:p>
          <w:p w:rsidR="00433A6D" w:rsidRDefault="007C49B8">
            <w:pPr>
              <w:rPr>
                <w:rFonts w:ascii="Arial" w:hAnsi="Arial" w:cs="Arial"/>
                <w:sz w:val="18"/>
                <w:szCs w:val="18"/>
              </w:rPr>
            </w:pPr>
            <w:r>
              <w:rPr>
                <w:rFonts w:ascii="Arial" w:hAnsi="Arial" w:cs="Arial"/>
                <w:sz w:val="18"/>
                <w:szCs w:val="18"/>
              </w:rPr>
              <w:t>£8,901</w:t>
            </w:r>
          </w:p>
        </w:tc>
        <w:tc>
          <w:tcPr>
            <w:tcW w:w="4678" w:type="dxa"/>
            <w:tcMar>
              <w:top w:w="57" w:type="dxa"/>
              <w:bottom w:w="57" w:type="dxa"/>
            </w:tcMar>
          </w:tcPr>
          <w:p w:rsidR="00433A6D" w:rsidRDefault="007C49B8">
            <w:pPr>
              <w:rPr>
                <w:rFonts w:ascii="Arial" w:hAnsi="Arial" w:cs="Arial"/>
                <w:sz w:val="18"/>
                <w:szCs w:val="18"/>
              </w:rPr>
            </w:pPr>
            <w:r>
              <w:rPr>
                <w:rFonts w:ascii="Arial" w:hAnsi="Arial" w:cs="Arial"/>
                <w:sz w:val="18"/>
                <w:szCs w:val="18"/>
              </w:rPr>
              <w:t xml:space="preserve">Students will achieve or surpass their EHCP targets within the domains of Speech, Language and Communication </w:t>
            </w:r>
            <w:r>
              <w:rPr>
                <w:rFonts w:ascii="Arial" w:hAnsi="Arial" w:cs="Arial"/>
                <w:sz w:val="18"/>
                <w:szCs w:val="18"/>
              </w:rPr>
              <w:t>(SLC) and Social and Emotional Wellbeing (SEW).</w:t>
            </w:r>
          </w:p>
          <w:p w:rsidR="00433A6D" w:rsidRDefault="00433A6D">
            <w:pPr>
              <w:rPr>
                <w:rFonts w:ascii="Arial" w:hAnsi="Arial" w:cs="Arial"/>
                <w:color w:val="FF0000"/>
                <w:sz w:val="18"/>
                <w:szCs w:val="18"/>
              </w:rPr>
            </w:pPr>
          </w:p>
          <w:p w:rsidR="00433A6D" w:rsidRDefault="007C49B8">
            <w:pPr>
              <w:rPr>
                <w:rFonts w:ascii="Arial" w:hAnsi="Arial" w:cs="Arial"/>
                <w:sz w:val="18"/>
                <w:szCs w:val="18"/>
              </w:rPr>
            </w:pPr>
            <w:r>
              <w:rPr>
                <w:rFonts w:ascii="Arial" w:hAnsi="Arial" w:cs="Arial"/>
                <w:sz w:val="18"/>
                <w:szCs w:val="18"/>
              </w:rPr>
              <w:t>We have used this company for several years and the improvement in communication and confidence, especially with non-verbal students has noticeably increased due to this provision.</w:t>
            </w:r>
          </w:p>
        </w:tc>
        <w:tc>
          <w:tcPr>
            <w:tcW w:w="2977" w:type="dxa"/>
            <w:shd w:val="clear" w:color="auto" w:fill="auto"/>
            <w:tcMar>
              <w:top w:w="57" w:type="dxa"/>
              <w:bottom w:w="57" w:type="dxa"/>
            </w:tcMar>
          </w:tcPr>
          <w:p w:rsidR="00433A6D" w:rsidRDefault="007C49B8">
            <w:pPr>
              <w:rPr>
                <w:rFonts w:ascii="Arial" w:hAnsi="Arial" w:cs="Arial"/>
                <w:sz w:val="18"/>
                <w:szCs w:val="18"/>
              </w:rPr>
            </w:pPr>
            <w:r>
              <w:rPr>
                <w:rFonts w:ascii="Arial" w:hAnsi="Arial" w:cs="Arial"/>
                <w:sz w:val="18"/>
                <w:szCs w:val="18"/>
              </w:rPr>
              <w:t>Regular monitoring by staf</w:t>
            </w:r>
            <w:r>
              <w:rPr>
                <w:rFonts w:ascii="Arial" w:hAnsi="Arial" w:cs="Arial"/>
                <w:sz w:val="18"/>
                <w:szCs w:val="18"/>
              </w:rPr>
              <w:t xml:space="preserve">f Lead including the collation of feedback from colleagues. Findings of monitoring fed back to SLT. </w:t>
            </w:r>
          </w:p>
          <w:p w:rsidR="00433A6D" w:rsidRDefault="00433A6D">
            <w:pPr>
              <w:rPr>
                <w:rFonts w:ascii="Arial" w:hAnsi="Arial" w:cs="Arial"/>
                <w:sz w:val="18"/>
                <w:szCs w:val="18"/>
              </w:rPr>
            </w:pPr>
          </w:p>
          <w:p w:rsidR="00433A6D" w:rsidRDefault="007C49B8">
            <w:pPr>
              <w:rPr>
                <w:rFonts w:ascii="Arial" w:hAnsi="Arial" w:cs="Arial"/>
                <w:sz w:val="18"/>
                <w:szCs w:val="18"/>
              </w:rPr>
            </w:pPr>
            <w:r>
              <w:rPr>
                <w:rFonts w:ascii="Arial" w:hAnsi="Arial" w:cs="Arial"/>
                <w:sz w:val="18"/>
                <w:szCs w:val="18"/>
              </w:rPr>
              <w:t>Data analysis by AHT.</w:t>
            </w:r>
          </w:p>
        </w:tc>
        <w:tc>
          <w:tcPr>
            <w:tcW w:w="1134" w:type="dxa"/>
            <w:shd w:val="clear" w:color="auto" w:fill="auto"/>
          </w:tcPr>
          <w:p w:rsidR="00433A6D" w:rsidRDefault="007C49B8">
            <w:pPr>
              <w:rPr>
                <w:rFonts w:ascii="Arial" w:hAnsi="Arial" w:cs="Arial"/>
                <w:sz w:val="18"/>
                <w:szCs w:val="18"/>
              </w:rPr>
            </w:pPr>
            <w:r>
              <w:rPr>
                <w:rFonts w:ascii="Arial" w:hAnsi="Arial" w:cs="Arial"/>
                <w:sz w:val="18"/>
                <w:szCs w:val="18"/>
              </w:rPr>
              <w:t>Claire Aston</w:t>
            </w:r>
          </w:p>
          <w:p w:rsidR="00433A6D" w:rsidRDefault="00433A6D">
            <w:pPr>
              <w:rPr>
                <w:rFonts w:ascii="Arial" w:hAnsi="Arial" w:cs="Arial"/>
                <w:sz w:val="18"/>
                <w:szCs w:val="18"/>
              </w:rPr>
            </w:pPr>
          </w:p>
          <w:p w:rsidR="00433A6D" w:rsidRDefault="00433A6D">
            <w:pPr>
              <w:rPr>
                <w:rFonts w:ascii="Arial" w:hAnsi="Arial" w:cs="Arial"/>
                <w:sz w:val="18"/>
                <w:szCs w:val="18"/>
              </w:rPr>
            </w:pPr>
          </w:p>
          <w:p w:rsidR="00433A6D" w:rsidRDefault="00433A6D">
            <w:pPr>
              <w:rPr>
                <w:rFonts w:ascii="Arial" w:hAnsi="Arial" w:cs="Arial"/>
                <w:sz w:val="18"/>
                <w:szCs w:val="18"/>
              </w:rPr>
            </w:pPr>
          </w:p>
          <w:p w:rsidR="00433A6D" w:rsidRDefault="007C49B8">
            <w:pPr>
              <w:rPr>
                <w:rFonts w:ascii="Arial" w:hAnsi="Arial" w:cs="Arial"/>
                <w:sz w:val="18"/>
                <w:szCs w:val="18"/>
              </w:rPr>
            </w:pPr>
            <w:r>
              <w:rPr>
                <w:rFonts w:ascii="Arial" w:hAnsi="Arial" w:cs="Arial"/>
                <w:sz w:val="18"/>
                <w:szCs w:val="18"/>
              </w:rPr>
              <w:t>Graham Spencer</w:t>
            </w:r>
          </w:p>
        </w:tc>
        <w:tc>
          <w:tcPr>
            <w:tcW w:w="2315" w:type="dxa"/>
          </w:tcPr>
          <w:p w:rsidR="00433A6D" w:rsidRDefault="007C49B8">
            <w:pPr>
              <w:rPr>
                <w:rFonts w:ascii="Arial" w:hAnsi="Arial" w:cs="Arial"/>
                <w:sz w:val="18"/>
                <w:szCs w:val="18"/>
              </w:rPr>
            </w:pPr>
            <w:r>
              <w:rPr>
                <w:rFonts w:ascii="Arial" w:hAnsi="Arial" w:cs="Arial"/>
                <w:sz w:val="18"/>
                <w:szCs w:val="18"/>
              </w:rPr>
              <w:t>Ongoing</w:t>
            </w:r>
          </w:p>
          <w:p w:rsidR="00433A6D" w:rsidRDefault="00433A6D">
            <w:pPr>
              <w:rPr>
                <w:rFonts w:ascii="Arial" w:hAnsi="Arial" w:cs="Arial"/>
                <w:sz w:val="18"/>
                <w:szCs w:val="18"/>
              </w:rPr>
            </w:pPr>
          </w:p>
          <w:p w:rsidR="00433A6D" w:rsidRDefault="00433A6D">
            <w:pPr>
              <w:rPr>
                <w:rFonts w:ascii="Arial" w:hAnsi="Arial" w:cs="Arial"/>
                <w:sz w:val="18"/>
                <w:szCs w:val="18"/>
              </w:rPr>
            </w:pPr>
          </w:p>
          <w:p w:rsidR="00433A6D" w:rsidRDefault="00433A6D">
            <w:pPr>
              <w:rPr>
                <w:rFonts w:ascii="Arial" w:hAnsi="Arial" w:cs="Arial"/>
                <w:sz w:val="18"/>
                <w:szCs w:val="18"/>
              </w:rPr>
            </w:pPr>
          </w:p>
          <w:p w:rsidR="00433A6D" w:rsidRDefault="00433A6D">
            <w:pPr>
              <w:rPr>
                <w:rFonts w:ascii="Arial" w:hAnsi="Arial" w:cs="Arial"/>
                <w:sz w:val="18"/>
                <w:szCs w:val="18"/>
              </w:rPr>
            </w:pPr>
          </w:p>
          <w:p w:rsidR="00433A6D" w:rsidRDefault="007C49B8">
            <w:pPr>
              <w:rPr>
                <w:rFonts w:ascii="Arial" w:hAnsi="Arial" w:cs="Arial"/>
                <w:sz w:val="18"/>
                <w:szCs w:val="18"/>
              </w:rPr>
            </w:pPr>
            <w:r>
              <w:rPr>
                <w:rFonts w:ascii="Arial" w:hAnsi="Arial" w:cs="Arial"/>
                <w:sz w:val="18"/>
                <w:szCs w:val="18"/>
              </w:rPr>
              <w:t>Termly</w:t>
            </w:r>
          </w:p>
        </w:tc>
      </w:tr>
      <w:tr w:rsidR="00433A6D">
        <w:trPr>
          <w:trHeight w:hRule="exact" w:val="721"/>
        </w:trPr>
        <w:tc>
          <w:tcPr>
            <w:tcW w:w="13320" w:type="dxa"/>
            <w:gridSpan w:val="5"/>
            <w:tcMar>
              <w:top w:w="57" w:type="dxa"/>
              <w:bottom w:w="57" w:type="dxa"/>
            </w:tcMar>
          </w:tcPr>
          <w:p w:rsidR="00433A6D" w:rsidRDefault="007C49B8">
            <w:pPr>
              <w:jc w:val="right"/>
              <w:rPr>
                <w:rFonts w:ascii="Arial" w:hAnsi="Arial" w:cs="Arial"/>
              </w:rPr>
            </w:pPr>
            <w:r>
              <w:rPr>
                <w:rFonts w:ascii="Arial" w:hAnsi="Arial" w:cs="Arial"/>
                <w:b/>
              </w:rPr>
              <w:t>Total budgeted cost</w:t>
            </w:r>
          </w:p>
        </w:tc>
        <w:tc>
          <w:tcPr>
            <w:tcW w:w="2315" w:type="dxa"/>
          </w:tcPr>
          <w:p w:rsidR="00433A6D" w:rsidRDefault="007C49B8">
            <w:pPr>
              <w:rPr>
                <w:rFonts w:ascii="Arial" w:hAnsi="Arial" w:cs="Arial"/>
              </w:rPr>
            </w:pPr>
            <w:r>
              <w:rPr>
                <w:rFonts w:ascii="Arial" w:hAnsi="Arial" w:cs="Arial"/>
              </w:rPr>
              <w:t xml:space="preserve"> £45,746</w:t>
            </w:r>
          </w:p>
        </w:tc>
      </w:tr>
      <w:tr w:rsidR="00433A6D">
        <w:trPr>
          <w:trHeight w:hRule="exact" w:val="312"/>
        </w:trPr>
        <w:tc>
          <w:tcPr>
            <w:tcW w:w="15635" w:type="dxa"/>
            <w:gridSpan w:val="6"/>
            <w:tcMar>
              <w:top w:w="57" w:type="dxa"/>
              <w:bottom w:w="57" w:type="dxa"/>
            </w:tcMar>
          </w:tcPr>
          <w:p w:rsidR="00433A6D" w:rsidRDefault="007C49B8">
            <w:pPr>
              <w:pStyle w:val="ListParagraph"/>
              <w:numPr>
                <w:ilvl w:val="0"/>
                <w:numId w:val="14"/>
              </w:numPr>
              <w:ind w:left="426" w:hanging="142"/>
              <w:rPr>
                <w:rFonts w:ascii="Arial" w:hAnsi="Arial" w:cs="Arial"/>
                <w:b/>
              </w:rPr>
            </w:pPr>
            <w:r>
              <w:rPr>
                <w:rFonts w:ascii="Arial" w:hAnsi="Arial" w:cs="Arial"/>
                <w:b/>
              </w:rPr>
              <w:t>Targeted support</w:t>
            </w:r>
          </w:p>
        </w:tc>
      </w:tr>
      <w:tr w:rsidR="00433A6D">
        <w:tc>
          <w:tcPr>
            <w:tcW w:w="2547" w:type="dxa"/>
            <w:tcMar>
              <w:top w:w="57" w:type="dxa"/>
              <w:bottom w:w="57" w:type="dxa"/>
            </w:tcMar>
          </w:tcPr>
          <w:p w:rsidR="00433A6D" w:rsidRDefault="007C49B8">
            <w:pPr>
              <w:rPr>
                <w:rFonts w:ascii="Arial" w:hAnsi="Arial" w:cs="Arial"/>
                <w:b/>
              </w:rPr>
            </w:pPr>
            <w:r>
              <w:rPr>
                <w:rFonts w:ascii="Arial" w:hAnsi="Arial" w:cs="Arial"/>
                <w:b/>
              </w:rPr>
              <w:t>Desired outcome</w:t>
            </w:r>
          </w:p>
        </w:tc>
        <w:tc>
          <w:tcPr>
            <w:tcW w:w="1984" w:type="dxa"/>
            <w:tcMar>
              <w:top w:w="57" w:type="dxa"/>
              <w:bottom w:w="57" w:type="dxa"/>
            </w:tcMar>
          </w:tcPr>
          <w:p w:rsidR="00433A6D" w:rsidRDefault="007C49B8">
            <w:pPr>
              <w:rPr>
                <w:rFonts w:ascii="Arial" w:hAnsi="Arial" w:cs="Arial"/>
                <w:b/>
              </w:rPr>
            </w:pPr>
            <w:r>
              <w:rPr>
                <w:rFonts w:ascii="Arial" w:hAnsi="Arial" w:cs="Arial"/>
                <w:b/>
              </w:rPr>
              <w:t xml:space="preserve">Chosen </w:t>
            </w:r>
            <w:r>
              <w:rPr>
                <w:rFonts w:ascii="Arial" w:hAnsi="Arial" w:cs="Arial"/>
                <w:b/>
              </w:rPr>
              <w:t>action/approach</w:t>
            </w:r>
          </w:p>
        </w:tc>
        <w:tc>
          <w:tcPr>
            <w:tcW w:w="4678" w:type="dxa"/>
            <w:tcMar>
              <w:top w:w="57" w:type="dxa"/>
              <w:bottom w:w="57" w:type="dxa"/>
            </w:tcMar>
          </w:tcPr>
          <w:p w:rsidR="00433A6D" w:rsidRDefault="007C49B8">
            <w:pPr>
              <w:rPr>
                <w:rFonts w:ascii="Arial" w:hAnsi="Arial" w:cs="Arial"/>
                <w:b/>
              </w:rPr>
            </w:pPr>
            <w:r>
              <w:rPr>
                <w:rFonts w:ascii="Arial" w:hAnsi="Arial" w:cs="Arial"/>
                <w:b/>
              </w:rPr>
              <w:t>What is the evidence &amp; rationale for this choice?</w:t>
            </w:r>
          </w:p>
        </w:tc>
        <w:tc>
          <w:tcPr>
            <w:tcW w:w="2977" w:type="dxa"/>
            <w:tcMar>
              <w:top w:w="57" w:type="dxa"/>
              <w:bottom w:w="57" w:type="dxa"/>
            </w:tcMar>
          </w:tcPr>
          <w:p w:rsidR="00433A6D" w:rsidRDefault="007C49B8">
            <w:pPr>
              <w:rPr>
                <w:rFonts w:ascii="Arial" w:hAnsi="Arial" w:cs="Arial"/>
                <w:b/>
              </w:rPr>
            </w:pPr>
            <w:r>
              <w:rPr>
                <w:rFonts w:ascii="Arial" w:hAnsi="Arial" w:cs="Arial"/>
                <w:b/>
              </w:rPr>
              <w:t xml:space="preserve">How will you ensure it </w:t>
            </w:r>
            <w:proofErr w:type="gramStart"/>
            <w:r>
              <w:rPr>
                <w:rFonts w:ascii="Arial" w:hAnsi="Arial" w:cs="Arial"/>
                <w:b/>
              </w:rPr>
              <w:t>is implemented</w:t>
            </w:r>
            <w:proofErr w:type="gramEnd"/>
            <w:r>
              <w:rPr>
                <w:rFonts w:ascii="Arial" w:hAnsi="Arial" w:cs="Arial"/>
                <w:b/>
              </w:rPr>
              <w:t xml:space="preserve"> well?</w:t>
            </w:r>
          </w:p>
        </w:tc>
        <w:tc>
          <w:tcPr>
            <w:tcW w:w="1134" w:type="dxa"/>
          </w:tcPr>
          <w:p w:rsidR="00433A6D" w:rsidRDefault="007C49B8">
            <w:pPr>
              <w:rPr>
                <w:rFonts w:ascii="Arial" w:hAnsi="Arial" w:cs="Arial"/>
                <w:b/>
              </w:rPr>
            </w:pPr>
            <w:r>
              <w:rPr>
                <w:rFonts w:ascii="Arial" w:hAnsi="Arial" w:cs="Arial"/>
                <w:b/>
              </w:rPr>
              <w:t>Staff lead</w:t>
            </w:r>
          </w:p>
        </w:tc>
        <w:tc>
          <w:tcPr>
            <w:tcW w:w="2315" w:type="dxa"/>
          </w:tcPr>
          <w:p w:rsidR="00433A6D" w:rsidRDefault="007C49B8">
            <w:pPr>
              <w:rPr>
                <w:rFonts w:ascii="Arial" w:hAnsi="Arial" w:cs="Arial"/>
                <w:b/>
              </w:rPr>
            </w:pPr>
            <w:r>
              <w:rPr>
                <w:rFonts w:ascii="Arial" w:hAnsi="Arial" w:cs="Arial"/>
                <w:b/>
              </w:rPr>
              <w:t>When will you review implementation?</w:t>
            </w:r>
          </w:p>
        </w:tc>
      </w:tr>
      <w:tr w:rsidR="00433A6D">
        <w:trPr>
          <w:trHeight w:hRule="exact" w:val="2298"/>
        </w:trPr>
        <w:tc>
          <w:tcPr>
            <w:tcW w:w="2547" w:type="dxa"/>
            <w:tcMar>
              <w:top w:w="57" w:type="dxa"/>
              <w:bottom w:w="57" w:type="dxa"/>
            </w:tcMar>
          </w:tcPr>
          <w:p w:rsidR="00433A6D" w:rsidRDefault="007C49B8">
            <w:pPr>
              <w:rPr>
                <w:rFonts w:ascii="Arial" w:hAnsi="Arial" w:cs="Arial"/>
                <w:sz w:val="18"/>
                <w:szCs w:val="18"/>
              </w:rPr>
            </w:pPr>
            <w:r>
              <w:rPr>
                <w:rFonts w:ascii="Arial" w:hAnsi="Arial" w:cs="Arial"/>
                <w:sz w:val="18"/>
                <w:szCs w:val="18"/>
              </w:rPr>
              <w:t>Develop student’s expressive skills and emotional wellbeing.</w:t>
            </w:r>
          </w:p>
        </w:tc>
        <w:tc>
          <w:tcPr>
            <w:tcW w:w="1984" w:type="dxa"/>
            <w:tcMar>
              <w:top w:w="57" w:type="dxa"/>
              <w:bottom w:w="57" w:type="dxa"/>
            </w:tcMar>
          </w:tcPr>
          <w:p w:rsidR="00433A6D" w:rsidRDefault="007C49B8">
            <w:pPr>
              <w:rPr>
                <w:rFonts w:ascii="Arial" w:hAnsi="Arial" w:cs="Arial"/>
                <w:sz w:val="18"/>
              </w:rPr>
            </w:pPr>
            <w:r>
              <w:rPr>
                <w:rFonts w:ascii="Arial" w:hAnsi="Arial" w:cs="Arial"/>
                <w:sz w:val="18"/>
              </w:rPr>
              <w:t>Open Orchestra</w:t>
            </w:r>
          </w:p>
          <w:p w:rsidR="00433A6D" w:rsidRDefault="007C49B8">
            <w:pPr>
              <w:rPr>
                <w:rFonts w:ascii="Arial" w:hAnsi="Arial" w:cs="Arial"/>
                <w:sz w:val="18"/>
              </w:rPr>
            </w:pPr>
            <w:r>
              <w:rPr>
                <w:rFonts w:ascii="Arial" w:hAnsi="Arial" w:cs="Arial"/>
                <w:sz w:val="18"/>
              </w:rPr>
              <w:t>£5,033</w:t>
            </w:r>
          </w:p>
        </w:tc>
        <w:tc>
          <w:tcPr>
            <w:tcW w:w="4678" w:type="dxa"/>
            <w:tcMar>
              <w:top w:w="57" w:type="dxa"/>
              <w:bottom w:w="57" w:type="dxa"/>
            </w:tcMar>
          </w:tcPr>
          <w:p w:rsidR="00433A6D" w:rsidRDefault="007C49B8">
            <w:pPr>
              <w:rPr>
                <w:rFonts w:ascii="Arial" w:hAnsi="Arial" w:cs="Arial"/>
                <w:sz w:val="18"/>
                <w:szCs w:val="18"/>
              </w:rPr>
            </w:pPr>
            <w:r>
              <w:rPr>
                <w:rFonts w:ascii="Arial" w:hAnsi="Arial" w:cs="Arial"/>
                <w:sz w:val="18"/>
                <w:szCs w:val="18"/>
              </w:rPr>
              <w:t xml:space="preserve">Students will </w:t>
            </w:r>
            <w:r>
              <w:rPr>
                <w:rFonts w:ascii="Arial" w:hAnsi="Arial" w:cs="Arial"/>
                <w:sz w:val="18"/>
                <w:szCs w:val="18"/>
              </w:rPr>
              <w:t>achieve or surpass their EHCP targets within the domains of Speech, Language and Communication (SLC) and Social and Emotional Wellbeing (SEW).</w:t>
            </w:r>
          </w:p>
          <w:p w:rsidR="00433A6D" w:rsidRDefault="00433A6D">
            <w:pPr>
              <w:rPr>
                <w:rFonts w:ascii="Arial" w:hAnsi="Arial" w:cs="Arial"/>
                <w:color w:val="FF0000"/>
                <w:sz w:val="18"/>
              </w:rPr>
            </w:pPr>
          </w:p>
          <w:p w:rsidR="00433A6D" w:rsidRDefault="007C49B8">
            <w:pPr>
              <w:rPr>
                <w:rFonts w:ascii="Arial" w:hAnsi="Arial" w:cs="Arial"/>
                <w:sz w:val="18"/>
              </w:rPr>
            </w:pPr>
            <w:r>
              <w:rPr>
                <w:rFonts w:ascii="Arial" w:hAnsi="Arial" w:cs="Arial"/>
                <w:sz w:val="18"/>
              </w:rPr>
              <w:t xml:space="preserve">To enrich the curriculum and provide bespoke music sessions for targeted students that will improve inter and intra personal skills and communication. </w:t>
            </w:r>
          </w:p>
        </w:tc>
        <w:tc>
          <w:tcPr>
            <w:tcW w:w="2977" w:type="dxa"/>
            <w:tcMar>
              <w:top w:w="57" w:type="dxa"/>
              <w:bottom w:w="57" w:type="dxa"/>
            </w:tcMar>
          </w:tcPr>
          <w:p w:rsidR="00433A6D" w:rsidRDefault="007C49B8">
            <w:pPr>
              <w:rPr>
                <w:rFonts w:ascii="Arial" w:hAnsi="Arial" w:cs="Arial"/>
                <w:sz w:val="18"/>
                <w:szCs w:val="18"/>
              </w:rPr>
            </w:pPr>
            <w:r>
              <w:rPr>
                <w:rFonts w:ascii="Arial" w:hAnsi="Arial" w:cs="Arial"/>
                <w:sz w:val="18"/>
                <w:szCs w:val="18"/>
              </w:rPr>
              <w:t>Regular monitoring by staff Lead including the collation of feedback from colleagues. Findings of monito</w:t>
            </w:r>
            <w:r>
              <w:rPr>
                <w:rFonts w:ascii="Arial" w:hAnsi="Arial" w:cs="Arial"/>
                <w:sz w:val="18"/>
                <w:szCs w:val="18"/>
              </w:rPr>
              <w:t>ring fed back to SLT</w:t>
            </w:r>
          </w:p>
          <w:p w:rsidR="00433A6D" w:rsidRDefault="00433A6D">
            <w:pPr>
              <w:rPr>
                <w:rFonts w:ascii="Arial" w:hAnsi="Arial" w:cs="Arial"/>
                <w:sz w:val="18"/>
                <w:szCs w:val="18"/>
              </w:rPr>
            </w:pPr>
          </w:p>
          <w:p w:rsidR="00433A6D" w:rsidRDefault="007C49B8">
            <w:pPr>
              <w:rPr>
                <w:rFonts w:ascii="Arial" w:hAnsi="Arial" w:cs="Arial"/>
                <w:sz w:val="18"/>
                <w:szCs w:val="18"/>
              </w:rPr>
            </w:pPr>
            <w:r>
              <w:rPr>
                <w:rFonts w:ascii="Arial" w:hAnsi="Arial" w:cs="Arial"/>
                <w:sz w:val="18"/>
                <w:szCs w:val="18"/>
              </w:rPr>
              <w:t>Data analysis by AHT.</w:t>
            </w:r>
          </w:p>
        </w:tc>
        <w:tc>
          <w:tcPr>
            <w:tcW w:w="1134" w:type="dxa"/>
          </w:tcPr>
          <w:p w:rsidR="00433A6D" w:rsidRDefault="007C49B8">
            <w:pPr>
              <w:rPr>
                <w:rFonts w:ascii="Arial" w:hAnsi="Arial" w:cs="Arial"/>
                <w:sz w:val="18"/>
                <w:szCs w:val="18"/>
              </w:rPr>
            </w:pPr>
            <w:r>
              <w:rPr>
                <w:rFonts w:ascii="Arial" w:hAnsi="Arial" w:cs="Arial"/>
                <w:sz w:val="18"/>
                <w:szCs w:val="18"/>
              </w:rPr>
              <w:t>Mandy Sonia</w:t>
            </w:r>
          </w:p>
          <w:p w:rsidR="00433A6D" w:rsidRDefault="00433A6D">
            <w:pPr>
              <w:rPr>
                <w:rFonts w:ascii="Arial" w:hAnsi="Arial" w:cs="Arial"/>
                <w:sz w:val="18"/>
                <w:szCs w:val="18"/>
              </w:rPr>
            </w:pPr>
          </w:p>
          <w:p w:rsidR="00433A6D" w:rsidRDefault="00433A6D">
            <w:pPr>
              <w:rPr>
                <w:rFonts w:ascii="Arial" w:hAnsi="Arial" w:cs="Arial"/>
                <w:sz w:val="18"/>
                <w:szCs w:val="18"/>
              </w:rPr>
            </w:pPr>
          </w:p>
          <w:p w:rsidR="00433A6D" w:rsidRDefault="00433A6D">
            <w:pPr>
              <w:rPr>
                <w:rFonts w:ascii="Arial" w:hAnsi="Arial" w:cs="Arial"/>
                <w:sz w:val="18"/>
                <w:szCs w:val="18"/>
              </w:rPr>
            </w:pPr>
          </w:p>
          <w:p w:rsidR="00433A6D" w:rsidRDefault="007C49B8">
            <w:pPr>
              <w:rPr>
                <w:rFonts w:ascii="Arial" w:hAnsi="Arial" w:cs="Arial"/>
                <w:sz w:val="18"/>
                <w:szCs w:val="18"/>
              </w:rPr>
            </w:pPr>
            <w:r>
              <w:rPr>
                <w:rFonts w:ascii="Arial" w:hAnsi="Arial" w:cs="Arial"/>
                <w:sz w:val="18"/>
                <w:szCs w:val="18"/>
              </w:rPr>
              <w:t>Graham Spencer</w:t>
            </w:r>
          </w:p>
        </w:tc>
        <w:tc>
          <w:tcPr>
            <w:tcW w:w="2315" w:type="dxa"/>
          </w:tcPr>
          <w:p w:rsidR="00433A6D" w:rsidRDefault="007C49B8">
            <w:pPr>
              <w:rPr>
                <w:rFonts w:ascii="Arial" w:hAnsi="Arial" w:cs="Arial"/>
                <w:sz w:val="18"/>
              </w:rPr>
            </w:pPr>
            <w:r>
              <w:rPr>
                <w:rFonts w:ascii="Arial" w:hAnsi="Arial" w:cs="Arial"/>
                <w:sz w:val="18"/>
              </w:rPr>
              <w:t>Ongoing</w:t>
            </w:r>
          </w:p>
          <w:p w:rsidR="00433A6D" w:rsidRDefault="00433A6D">
            <w:pPr>
              <w:rPr>
                <w:rFonts w:ascii="Arial" w:hAnsi="Arial" w:cs="Arial"/>
                <w:sz w:val="18"/>
              </w:rPr>
            </w:pPr>
          </w:p>
          <w:p w:rsidR="00433A6D" w:rsidRDefault="00433A6D">
            <w:pPr>
              <w:rPr>
                <w:rFonts w:ascii="Arial" w:hAnsi="Arial" w:cs="Arial"/>
                <w:sz w:val="18"/>
              </w:rPr>
            </w:pPr>
          </w:p>
          <w:p w:rsidR="00433A6D" w:rsidRDefault="00433A6D">
            <w:pPr>
              <w:rPr>
                <w:rFonts w:ascii="Arial" w:hAnsi="Arial" w:cs="Arial"/>
                <w:sz w:val="18"/>
              </w:rPr>
            </w:pPr>
          </w:p>
          <w:p w:rsidR="00433A6D" w:rsidRDefault="00433A6D">
            <w:pPr>
              <w:rPr>
                <w:rFonts w:ascii="Arial" w:hAnsi="Arial" w:cs="Arial"/>
                <w:sz w:val="18"/>
              </w:rPr>
            </w:pPr>
          </w:p>
          <w:p w:rsidR="00433A6D" w:rsidRDefault="007C49B8">
            <w:pPr>
              <w:rPr>
                <w:rFonts w:ascii="Arial" w:hAnsi="Arial" w:cs="Arial"/>
              </w:rPr>
            </w:pPr>
            <w:r>
              <w:rPr>
                <w:rFonts w:ascii="Arial" w:hAnsi="Arial" w:cs="Arial"/>
                <w:sz w:val="18"/>
              </w:rPr>
              <w:t>Termly</w:t>
            </w:r>
          </w:p>
        </w:tc>
      </w:tr>
      <w:tr w:rsidR="00433A6D">
        <w:trPr>
          <w:trHeight w:hRule="exact" w:val="2406"/>
        </w:trPr>
        <w:tc>
          <w:tcPr>
            <w:tcW w:w="2547" w:type="dxa"/>
            <w:tcMar>
              <w:top w:w="57" w:type="dxa"/>
              <w:bottom w:w="57" w:type="dxa"/>
            </w:tcMar>
          </w:tcPr>
          <w:p w:rsidR="00433A6D" w:rsidRDefault="007C49B8">
            <w:pPr>
              <w:rPr>
                <w:rFonts w:ascii="Arial" w:hAnsi="Arial" w:cs="Arial"/>
                <w:sz w:val="18"/>
                <w:szCs w:val="18"/>
              </w:rPr>
            </w:pPr>
            <w:r>
              <w:rPr>
                <w:rFonts w:ascii="Arial" w:hAnsi="Arial" w:cs="Arial"/>
                <w:sz w:val="18"/>
                <w:szCs w:val="18"/>
              </w:rPr>
              <w:t xml:space="preserve">Increased inclusion of VI/HI students leading to subsequent improvement in attainment. </w:t>
            </w:r>
          </w:p>
        </w:tc>
        <w:tc>
          <w:tcPr>
            <w:tcW w:w="1984" w:type="dxa"/>
            <w:tcMar>
              <w:top w:w="57" w:type="dxa"/>
              <w:bottom w:w="57" w:type="dxa"/>
            </w:tcMar>
          </w:tcPr>
          <w:p w:rsidR="00433A6D" w:rsidRDefault="007C49B8">
            <w:pPr>
              <w:rPr>
                <w:rFonts w:ascii="Arial" w:hAnsi="Arial" w:cs="Arial"/>
                <w:sz w:val="18"/>
                <w:szCs w:val="18"/>
              </w:rPr>
            </w:pPr>
            <w:r>
              <w:rPr>
                <w:rFonts w:ascii="Arial" w:hAnsi="Arial" w:cs="Arial"/>
                <w:sz w:val="18"/>
                <w:szCs w:val="18"/>
              </w:rPr>
              <w:t>Enhanced Sensory Impairment provision</w:t>
            </w:r>
          </w:p>
          <w:p w:rsidR="00433A6D" w:rsidRDefault="007C49B8">
            <w:pPr>
              <w:rPr>
                <w:rFonts w:ascii="Arial" w:hAnsi="Arial" w:cs="Arial"/>
                <w:sz w:val="18"/>
              </w:rPr>
            </w:pPr>
            <w:r>
              <w:rPr>
                <w:rFonts w:ascii="Arial" w:hAnsi="Arial" w:cs="Arial"/>
                <w:sz w:val="18"/>
                <w:szCs w:val="18"/>
              </w:rPr>
              <w:t>£7,320</w:t>
            </w:r>
          </w:p>
        </w:tc>
        <w:tc>
          <w:tcPr>
            <w:tcW w:w="4678" w:type="dxa"/>
            <w:shd w:val="clear" w:color="auto" w:fill="auto"/>
            <w:tcMar>
              <w:top w:w="57" w:type="dxa"/>
              <w:bottom w:w="57" w:type="dxa"/>
            </w:tcMar>
          </w:tcPr>
          <w:p w:rsidR="00433A6D" w:rsidRDefault="007C49B8">
            <w:pPr>
              <w:rPr>
                <w:rFonts w:ascii="Arial" w:hAnsi="Arial" w:cs="Arial"/>
                <w:sz w:val="18"/>
              </w:rPr>
            </w:pPr>
            <w:r>
              <w:rPr>
                <w:rFonts w:ascii="Arial" w:hAnsi="Arial" w:cs="Arial"/>
                <w:sz w:val="18"/>
              </w:rPr>
              <w:t xml:space="preserve">Students will achieve or </w:t>
            </w:r>
            <w:r>
              <w:rPr>
                <w:rFonts w:ascii="Arial" w:hAnsi="Arial" w:cs="Arial"/>
                <w:sz w:val="18"/>
              </w:rPr>
              <w:t>surpass their EHCP targets within the domains of Cognition and Learning (CL) and Physical and Sensory (PS).</w:t>
            </w:r>
          </w:p>
          <w:p w:rsidR="00433A6D" w:rsidRDefault="00433A6D">
            <w:pPr>
              <w:rPr>
                <w:rFonts w:ascii="Arial" w:hAnsi="Arial" w:cs="Arial"/>
                <w:sz w:val="18"/>
              </w:rPr>
            </w:pPr>
          </w:p>
          <w:p w:rsidR="00433A6D" w:rsidRDefault="007C49B8">
            <w:pPr>
              <w:rPr>
                <w:rFonts w:ascii="Arial" w:hAnsi="Arial" w:cs="Arial"/>
                <w:sz w:val="18"/>
              </w:rPr>
            </w:pPr>
            <w:r>
              <w:rPr>
                <w:rFonts w:ascii="Arial" w:hAnsi="Arial" w:cs="Arial"/>
                <w:sz w:val="18"/>
              </w:rPr>
              <w:t xml:space="preserve">For a number of years the school has purchased the services of Sandwell Sensory Support </w:t>
            </w:r>
            <w:proofErr w:type="gramStart"/>
            <w:r>
              <w:rPr>
                <w:rFonts w:ascii="Arial" w:hAnsi="Arial" w:cs="Arial"/>
                <w:sz w:val="18"/>
              </w:rPr>
              <w:t>Service which</w:t>
            </w:r>
            <w:proofErr w:type="gramEnd"/>
            <w:r>
              <w:rPr>
                <w:rFonts w:ascii="Arial" w:hAnsi="Arial" w:cs="Arial"/>
                <w:sz w:val="18"/>
              </w:rPr>
              <w:t xml:space="preserve"> has proven to be successful. This has enabled</w:t>
            </w:r>
            <w:r>
              <w:rPr>
                <w:rFonts w:ascii="Arial" w:hAnsi="Arial" w:cs="Arial"/>
                <w:sz w:val="18"/>
              </w:rPr>
              <w:t xml:space="preserve"> Specialist Teachers to work effectively with students and class teams to improve educational outcomes. </w:t>
            </w:r>
          </w:p>
        </w:tc>
        <w:tc>
          <w:tcPr>
            <w:tcW w:w="2977" w:type="dxa"/>
            <w:shd w:val="clear" w:color="auto" w:fill="auto"/>
            <w:tcMar>
              <w:top w:w="57" w:type="dxa"/>
              <w:bottom w:w="57" w:type="dxa"/>
            </w:tcMar>
          </w:tcPr>
          <w:p w:rsidR="00433A6D" w:rsidRDefault="007C49B8">
            <w:pPr>
              <w:rPr>
                <w:rFonts w:ascii="Arial" w:hAnsi="Arial" w:cs="Arial"/>
                <w:sz w:val="18"/>
                <w:szCs w:val="18"/>
              </w:rPr>
            </w:pPr>
            <w:r>
              <w:rPr>
                <w:rFonts w:ascii="Arial" w:hAnsi="Arial" w:cs="Arial"/>
                <w:sz w:val="18"/>
                <w:szCs w:val="18"/>
              </w:rPr>
              <w:t>Data analysis by AHT.</w:t>
            </w:r>
          </w:p>
        </w:tc>
        <w:tc>
          <w:tcPr>
            <w:tcW w:w="1134" w:type="dxa"/>
            <w:shd w:val="clear" w:color="auto" w:fill="auto"/>
          </w:tcPr>
          <w:p w:rsidR="00433A6D" w:rsidRDefault="007C49B8">
            <w:pPr>
              <w:rPr>
                <w:rFonts w:ascii="Arial" w:hAnsi="Arial" w:cs="Arial"/>
                <w:sz w:val="18"/>
                <w:szCs w:val="18"/>
              </w:rPr>
            </w:pPr>
            <w:r>
              <w:rPr>
                <w:rFonts w:ascii="Arial" w:hAnsi="Arial" w:cs="Arial"/>
                <w:sz w:val="18"/>
                <w:szCs w:val="18"/>
              </w:rPr>
              <w:t>Graham Spencer</w:t>
            </w:r>
          </w:p>
        </w:tc>
        <w:tc>
          <w:tcPr>
            <w:tcW w:w="2315" w:type="dxa"/>
            <w:shd w:val="clear" w:color="auto" w:fill="auto"/>
          </w:tcPr>
          <w:p w:rsidR="00433A6D" w:rsidRDefault="007C49B8">
            <w:pPr>
              <w:rPr>
                <w:rFonts w:ascii="Arial" w:hAnsi="Arial" w:cs="Arial"/>
                <w:sz w:val="18"/>
              </w:rPr>
            </w:pPr>
            <w:r>
              <w:rPr>
                <w:rFonts w:ascii="Arial" w:hAnsi="Arial" w:cs="Arial"/>
                <w:sz w:val="18"/>
              </w:rPr>
              <w:t>Termly</w:t>
            </w:r>
          </w:p>
        </w:tc>
      </w:tr>
      <w:tr w:rsidR="00433A6D">
        <w:trPr>
          <w:trHeight w:hRule="exact" w:val="458"/>
        </w:trPr>
        <w:tc>
          <w:tcPr>
            <w:tcW w:w="13320" w:type="dxa"/>
            <w:gridSpan w:val="5"/>
            <w:tcMar>
              <w:top w:w="57" w:type="dxa"/>
              <w:bottom w:w="57" w:type="dxa"/>
            </w:tcMar>
          </w:tcPr>
          <w:p w:rsidR="00433A6D" w:rsidRDefault="007C49B8">
            <w:pPr>
              <w:jc w:val="right"/>
              <w:rPr>
                <w:rFonts w:ascii="Arial" w:hAnsi="Arial" w:cs="Arial"/>
              </w:rPr>
            </w:pPr>
            <w:r>
              <w:rPr>
                <w:rFonts w:ascii="Arial" w:hAnsi="Arial" w:cs="Arial"/>
                <w:b/>
              </w:rPr>
              <w:lastRenderedPageBreak/>
              <w:t>Total budgeted cost</w:t>
            </w:r>
          </w:p>
        </w:tc>
        <w:tc>
          <w:tcPr>
            <w:tcW w:w="2315" w:type="dxa"/>
          </w:tcPr>
          <w:p w:rsidR="00433A6D" w:rsidRDefault="007C49B8">
            <w:pPr>
              <w:rPr>
                <w:rFonts w:ascii="Arial" w:hAnsi="Arial" w:cs="Arial"/>
              </w:rPr>
            </w:pPr>
            <w:r>
              <w:rPr>
                <w:rFonts w:ascii="Arial" w:hAnsi="Arial" w:cs="Arial"/>
              </w:rPr>
              <w:t>£12,353</w:t>
            </w:r>
          </w:p>
        </w:tc>
      </w:tr>
      <w:tr w:rsidR="00433A6D">
        <w:trPr>
          <w:trHeight w:hRule="exact" w:val="312"/>
        </w:trPr>
        <w:tc>
          <w:tcPr>
            <w:tcW w:w="15635" w:type="dxa"/>
            <w:gridSpan w:val="6"/>
            <w:tcMar>
              <w:top w:w="57" w:type="dxa"/>
              <w:bottom w:w="57" w:type="dxa"/>
            </w:tcMar>
          </w:tcPr>
          <w:p w:rsidR="00433A6D" w:rsidRDefault="007C49B8">
            <w:pPr>
              <w:pStyle w:val="ListParagraph"/>
              <w:numPr>
                <w:ilvl w:val="0"/>
                <w:numId w:val="14"/>
              </w:numPr>
              <w:ind w:left="426" w:hanging="142"/>
              <w:rPr>
                <w:rFonts w:ascii="Arial" w:hAnsi="Arial" w:cs="Arial"/>
                <w:b/>
              </w:rPr>
            </w:pPr>
            <w:r>
              <w:rPr>
                <w:rFonts w:ascii="Arial" w:hAnsi="Arial" w:cs="Arial"/>
                <w:b/>
              </w:rPr>
              <w:t xml:space="preserve">Other approaches (including links to personal, social and emotional wellbeing) </w:t>
            </w:r>
          </w:p>
        </w:tc>
      </w:tr>
      <w:tr w:rsidR="00433A6D">
        <w:tc>
          <w:tcPr>
            <w:tcW w:w="2547" w:type="dxa"/>
            <w:tcMar>
              <w:top w:w="57" w:type="dxa"/>
              <w:bottom w:w="57" w:type="dxa"/>
            </w:tcMar>
          </w:tcPr>
          <w:p w:rsidR="00433A6D" w:rsidRDefault="007C49B8">
            <w:pPr>
              <w:rPr>
                <w:rFonts w:ascii="Arial" w:hAnsi="Arial" w:cs="Arial"/>
                <w:b/>
              </w:rPr>
            </w:pPr>
            <w:r>
              <w:rPr>
                <w:rFonts w:ascii="Arial" w:hAnsi="Arial" w:cs="Arial"/>
                <w:b/>
              </w:rPr>
              <w:t>Desired outcome</w:t>
            </w:r>
          </w:p>
        </w:tc>
        <w:tc>
          <w:tcPr>
            <w:tcW w:w="1984" w:type="dxa"/>
            <w:tcMar>
              <w:top w:w="57" w:type="dxa"/>
              <w:bottom w:w="57" w:type="dxa"/>
            </w:tcMar>
          </w:tcPr>
          <w:p w:rsidR="00433A6D" w:rsidRDefault="007C49B8">
            <w:pPr>
              <w:rPr>
                <w:rFonts w:ascii="Arial" w:hAnsi="Arial" w:cs="Arial"/>
                <w:b/>
              </w:rPr>
            </w:pPr>
            <w:r>
              <w:rPr>
                <w:rFonts w:ascii="Arial" w:hAnsi="Arial" w:cs="Arial"/>
                <w:b/>
              </w:rPr>
              <w:t>Chosen action/approach</w:t>
            </w:r>
          </w:p>
        </w:tc>
        <w:tc>
          <w:tcPr>
            <w:tcW w:w="4678" w:type="dxa"/>
            <w:tcMar>
              <w:top w:w="57" w:type="dxa"/>
              <w:bottom w:w="57" w:type="dxa"/>
            </w:tcMar>
          </w:tcPr>
          <w:p w:rsidR="00433A6D" w:rsidRDefault="007C49B8">
            <w:pPr>
              <w:rPr>
                <w:rFonts w:ascii="Arial" w:hAnsi="Arial" w:cs="Arial"/>
                <w:b/>
              </w:rPr>
            </w:pPr>
            <w:r>
              <w:rPr>
                <w:rFonts w:ascii="Arial" w:hAnsi="Arial" w:cs="Arial"/>
                <w:b/>
              </w:rPr>
              <w:t>What is the evidence &amp; rationale for this choice?</w:t>
            </w:r>
          </w:p>
        </w:tc>
        <w:tc>
          <w:tcPr>
            <w:tcW w:w="2977" w:type="dxa"/>
            <w:tcMar>
              <w:top w:w="57" w:type="dxa"/>
              <w:bottom w:w="57" w:type="dxa"/>
            </w:tcMar>
          </w:tcPr>
          <w:p w:rsidR="00433A6D" w:rsidRDefault="007C49B8">
            <w:pPr>
              <w:rPr>
                <w:rFonts w:ascii="Arial" w:hAnsi="Arial" w:cs="Arial"/>
                <w:b/>
              </w:rPr>
            </w:pPr>
            <w:r>
              <w:rPr>
                <w:rFonts w:ascii="Arial" w:hAnsi="Arial" w:cs="Arial"/>
                <w:b/>
              </w:rPr>
              <w:t xml:space="preserve">How will you ensure it </w:t>
            </w:r>
            <w:proofErr w:type="gramStart"/>
            <w:r>
              <w:rPr>
                <w:rFonts w:ascii="Arial" w:hAnsi="Arial" w:cs="Arial"/>
                <w:b/>
              </w:rPr>
              <w:t>is implemented</w:t>
            </w:r>
            <w:proofErr w:type="gramEnd"/>
            <w:r>
              <w:rPr>
                <w:rFonts w:ascii="Arial" w:hAnsi="Arial" w:cs="Arial"/>
                <w:b/>
              </w:rPr>
              <w:t xml:space="preserve"> well?</w:t>
            </w:r>
          </w:p>
        </w:tc>
        <w:tc>
          <w:tcPr>
            <w:tcW w:w="1134" w:type="dxa"/>
          </w:tcPr>
          <w:p w:rsidR="00433A6D" w:rsidRDefault="007C49B8">
            <w:pPr>
              <w:rPr>
                <w:rFonts w:ascii="Arial" w:hAnsi="Arial" w:cs="Arial"/>
                <w:b/>
              </w:rPr>
            </w:pPr>
            <w:r>
              <w:rPr>
                <w:rFonts w:ascii="Arial" w:hAnsi="Arial" w:cs="Arial"/>
                <w:b/>
              </w:rPr>
              <w:t>Staff lead</w:t>
            </w:r>
          </w:p>
        </w:tc>
        <w:tc>
          <w:tcPr>
            <w:tcW w:w="2315" w:type="dxa"/>
          </w:tcPr>
          <w:p w:rsidR="00433A6D" w:rsidRDefault="007C49B8">
            <w:pPr>
              <w:rPr>
                <w:rFonts w:ascii="Arial" w:hAnsi="Arial" w:cs="Arial"/>
                <w:b/>
              </w:rPr>
            </w:pPr>
            <w:r>
              <w:rPr>
                <w:rFonts w:ascii="Arial" w:hAnsi="Arial" w:cs="Arial"/>
                <w:b/>
              </w:rPr>
              <w:t>When will you review implementa</w:t>
            </w:r>
            <w:r>
              <w:rPr>
                <w:rFonts w:ascii="Arial" w:hAnsi="Arial" w:cs="Arial"/>
                <w:b/>
              </w:rPr>
              <w:t>tion?</w:t>
            </w:r>
          </w:p>
        </w:tc>
      </w:tr>
      <w:tr w:rsidR="00433A6D">
        <w:trPr>
          <w:trHeight w:val="500"/>
        </w:trPr>
        <w:tc>
          <w:tcPr>
            <w:tcW w:w="2547" w:type="dxa"/>
            <w:tcMar>
              <w:top w:w="57" w:type="dxa"/>
              <w:bottom w:w="57" w:type="dxa"/>
            </w:tcMar>
          </w:tcPr>
          <w:p w:rsidR="00433A6D" w:rsidRDefault="007C49B8">
            <w:pPr>
              <w:rPr>
                <w:rFonts w:ascii="Arial" w:hAnsi="Arial" w:cs="Arial"/>
                <w:sz w:val="18"/>
                <w:szCs w:val="18"/>
              </w:rPr>
            </w:pPr>
            <w:r>
              <w:rPr>
                <w:rFonts w:ascii="Arial" w:hAnsi="Arial" w:cs="Arial"/>
                <w:sz w:val="18"/>
                <w:szCs w:val="18"/>
              </w:rPr>
              <w:t>Positive mental and physical health development through purchase of an external Provider.</w:t>
            </w:r>
          </w:p>
        </w:tc>
        <w:tc>
          <w:tcPr>
            <w:tcW w:w="1984" w:type="dxa"/>
            <w:tcMar>
              <w:top w:w="57" w:type="dxa"/>
              <w:bottom w:w="57" w:type="dxa"/>
            </w:tcMar>
          </w:tcPr>
          <w:p w:rsidR="00433A6D" w:rsidRDefault="007C49B8">
            <w:pPr>
              <w:rPr>
                <w:rFonts w:ascii="Arial" w:hAnsi="Arial" w:cs="Arial"/>
                <w:sz w:val="18"/>
                <w:szCs w:val="18"/>
              </w:rPr>
            </w:pPr>
            <w:r>
              <w:rPr>
                <w:rFonts w:ascii="Arial" w:hAnsi="Arial" w:cs="Arial"/>
                <w:sz w:val="18"/>
              </w:rPr>
              <w:t>Yoga Instructor £3,218</w:t>
            </w:r>
          </w:p>
        </w:tc>
        <w:tc>
          <w:tcPr>
            <w:tcW w:w="4678" w:type="dxa"/>
            <w:tcMar>
              <w:top w:w="57" w:type="dxa"/>
              <w:bottom w:w="57" w:type="dxa"/>
            </w:tcMar>
          </w:tcPr>
          <w:p w:rsidR="00433A6D" w:rsidRDefault="007C49B8">
            <w:pPr>
              <w:rPr>
                <w:rFonts w:ascii="Arial" w:hAnsi="Arial" w:cs="Arial"/>
                <w:sz w:val="18"/>
                <w:szCs w:val="18"/>
              </w:rPr>
            </w:pPr>
            <w:r>
              <w:rPr>
                <w:rFonts w:ascii="Arial" w:hAnsi="Arial" w:cs="Arial"/>
                <w:sz w:val="18"/>
                <w:szCs w:val="18"/>
              </w:rPr>
              <w:t>Through monitoring of this intervention and its educational impact, there will be a notable improvement in students’ physical and mental</w:t>
            </w:r>
            <w:r>
              <w:rPr>
                <w:rFonts w:ascii="Arial" w:hAnsi="Arial" w:cs="Arial"/>
                <w:sz w:val="18"/>
                <w:szCs w:val="18"/>
              </w:rPr>
              <w:t xml:space="preserve"> wellbeing.</w:t>
            </w:r>
          </w:p>
          <w:p w:rsidR="00433A6D" w:rsidRDefault="00433A6D">
            <w:pPr>
              <w:rPr>
                <w:rFonts w:ascii="Arial" w:hAnsi="Arial" w:cs="Arial"/>
                <w:sz w:val="18"/>
              </w:rPr>
            </w:pPr>
          </w:p>
          <w:p w:rsidR="00433A6D" w:rsidRDefault="007C49B8">
            <w:pPr>
              <w:rPr>
                <w:rFonts w:ascii="Arial" w:hAnsi="Arial" w:cs="Arial"/>
                <w:sz w:val="18"/>
              </w:rPr>
            </w:pPr>
            <w:r>
              <w:rPr>
                <w:rFonts w:ascii="Arial" w:hAnsi="Arial" w:cs="Arial"/>
                <w:sz w:val="18"/>
                <w:szCs w:val="18"/>
              </w:rPr>
              <w:t xml:space="preserve">We have used this company for several years and the benefits, especially to our non-verbal students. </w:t>
            </w:r>
            <w:proofErr w:type="gramStart"/>
            <w:r>
              <w:rPr>
                <w:rFonts w:ascii="Arial" w:hAnsi="Arial" w:cs="Arial"/>
                <w:sz w:val="18"/>
                <w:szCs w:val="18"/>
              </w:rPr>
              <w:t>have</w:t>
            </w:r>
            <w:proofErr w:type="gramEnd"/>
            <w:r>
              <w:rPr>
                <w:rFonts w:ascii="Arial" w:hAnsi="Arial" w:cs="Arial"/>
                <w:sz w:val="18"/>
                <w:szCs w:val="18"/>
              </w:rPr>
              <w:t xml:space="preserve"> been significant .</w:t>
            </w:r>
          </w:p>
          <w:p w:rsidR="00433A6D" w:rsidRDefault="00433A6D">
            <w:pPr>
              <w:rPr>
                <w:rFonts w:ascii="Arial" w:hAnsi="Arial" w:cs="Arial"/>
                <w:sz w:val="18"/>
                <w:szCs w:val="18"/>
              </w:rPr>
            </w:pPr>
          </w:p>
        </w:tc>
        <w:tc>
          <w:tcPr>
            <w:tcW w:w="2977" w:type="dxa"/>
            <w:tcMar>
              <w:top w:w="57" w:type="dxa"/>
              <w:bottom w:w="57" w:type="dxa"/>
            </w:tcMar>
          </w:tcPr>
          <w:p w:rsidR="00433A6D" w:rsidRDefault="007C49B8">
            <w:pPr>
              <w:rPr>
                <w:rFonts w:ascii="Arial" w:hAnsi="Arial" w:cs="Arial"/>
                <w:sz w:val="18"/>
                <w:szCs w:val="18"/>
              </w:rPr>
            </w:pPr>
            <w:r>
              <w:rPr>
                <w:rFonts w:ascii="Arial" w:hAnsi="Arial" w:cs="Arial"/>
                <w:sz w:val="18"/>
                <w:szCs w:val="18"/>
              </w:rPr>
              <w:t>Regular monitoring by staff Lead including the collation of feedback from colleagues. Findings of monitoring fed back</w:t>
            </w:r>
            <w:r>
              <w:rPr>
                <w:rFonts w:ascii="Arial" w:hAnsi="Arial" w:cs="Arial"/>
                <w:sz w:val="18"/>
                <w:szCs w:val="18"/>
              </w:rPr>
              <w:t xml:space="preserve"> to SLT.</w:t>
            </w:r>
          </w:p>
          <w:p w:rsidR="00433A6D" w:rsidRDefault="00433A6D">
            <w:pPr>
              <w:rPr>
                <w:rFonts w:ascii="Arial" w:hAnsi="Arial" w:cs="Arial"/>
                <w:sz w:val="18"/>
                <w:szCs w:val="18"/>
              </w:rPr>
            </w:pPr>
          </w:p>
        </w:tc>
        <w:tc>
          <w:tcPr>
            <w:tcW w:w="1134" w:type="dxa"/>
          </w:tcPr>
          <w:p w:rsidR="00433A6D" w:rsidRDefault="007C49B8">
            <w:pPr>
              <w:rPr>
                <w:rFonts w:ascii="Arial" w:hAnsi="Arial" w:cs="Arial"/>
                <w:sz w:val="18"/>
                <w:szCs w:val="18"/>
              </w:rPr>
            </w:pPr>
            <w:r>
              <w:rPr>
                <w:rFonts w:ascii="Arial" w:hAnsi="Arial" w:cs="Arial"/>
                <w:sz w:val="18"/>
                <w:szCs w:val="18"/>
              </w:rPr>
              <w:t>Kevin Hurcombe</w:t>
            </w:r>
          </w:p>
        </w:tc>
        <w:tc>
          <w:tcPr>
            <w:tcW w:w="2315" w:type="dxa"/>
          </w:tcPr>
          <w:p w:rsidR="00433A6D" w:rsidRDefault="007C49B8">
            <w:pPr>
              <w:rPr>
                <w:rFonts w:ascii="Arial" w:hAnsi="Arial" w:cs="Arial"/>
                <w:color w:val="FF0000"/>
                <w:sz w:val="18"/>
                <w:szCs w:val="18"/>
              </w:rPr>
            </w:pPr>
            <w:r>
              <w:rPr>
                <w:rFonts w:ascii="Arial" w:hAnsi="Arial" w:cs="Arial"/>
                <w:sz w:val="18"/>
                <w:szCs w:val="18"/>
              </w:rPr>
              <w:t>Ongoing</w:t>
            </w:r>
          </w:p>
        </w:tc>
      </w:tr>
      <w:tr w:rsidR="00433A6D">
        <w:trPr>
          <w:trHeight w:val="500"/>
        </w:trPr>
        <w:tc>
          <w:tcPr>
            <w:tcW w:w="2547" w:type="dxa"/>
            <w:tcMar>
              <w:top w:w="57" w:type="dxa"/>
              <w:bottom w:w="57" w:type="dxa"/>
            </w:tcMar>
          </w:tcPr>
          <w:p w:rsidR="00433A6D" w:rsidRDefault="007C49B8">
            <w:pPr>
              <w:rPr>
                <w:rFonts w:ascii="Arial" w:hAnsi="Arial" w:cs="Arial"/>
                <w:sz w:val="18"/>
                <w:szCs w:val="18"/>
              </w:rPr>
            </w:pPr>
            <w:r>
              <w:rPr>
                <w:rFonts w:ascii="Arial" w:hAnsi="Arial" w:cs="Arial"/>
                <w:sz w:val="18"/>
                <w:szCs w:val="18"/>
              </w:rPr>
              <w:t xml:space="preserve">Staff will be able to deploy resources </w:t>
            </w:r>
            <w:proofErr w:type="gramStart"/>
            <w:r>
              <w:rPr>
                <w:rFonts w:ascii="Arial" w:hAnsi="Arial" w:cs="Arial"/>
                <w:sz w:val="18"/>
                <w:szCs w:val="18"/>
              </w:rPr>
              <w:t>to directly address</w:t>
            </w:r>
            <w:proofErr w:type="gramEnd"/>
            <w:r>
              <w:rPr>
                <w:rFonts w:ascii="Arial" w:hAnsi="Arial" w:cs="Arial"/>
                <w:sz w:val="18"/>
                <w:szCs w:val="18"/>
              </w:rPr>
              <w:t xml:space="preserve"> the needs of individual students.</w:t>
            </w:r>
          </w:p>
        </w:tc>
        <w:tc>
          <w:tcPr>
            <w:tcW w:w="1984" w:type="dxa"/>
            <w:tcMar>
              <w:top w:w="57" w:type="dxa"/>
              <w:bottom w:w="57" w:type="dxa"/>
            </w:tcMar>
          </w:tcPr>
          <w:p w:rsidR="00433A6D" w:rsidRDefault="007C49B8">
            <w:pPr>
              <w:rPr>
                <w:rFonts w:ascii="Arial" w:hAnsi="Arial" w:cs="Arial"/>
                <w:sz w:val="18"/>
              </w:rPr>
            </w:pPr>
            <w:r>
              <w:rPr>
                <w:rFonts w:ascii="Arial" w:hAnsi="Arial" w:cs="Arial"/>
                <w:sz w:val="18"/>
              </w:rPr>
              <w:t>Fund for staff to request personalised provision £11,118</w:t>
            </w:r>
          </w:p>
        </w:tc>
        <w:tc>
          <w:tcPr>
            <w:tcW w:w="4678" w:type="dxa"/>
            <w:tcMar>
              <w:top w:w="57" w:type="dxa"/>
              <w:bottom w:w="57" w:type="dxa"/>
            </w:tcMar>
          </w:tcPr>
          <w:p w:rsidR="00433A6D" w:rsidRDefault="007C49B8">
            <w:pPr>
              <w:rPr>
                <w:rFonts w:ascii="Arial" w:hAnsi="Arial" w:cs="Arial"/>
                <w:sz w:val="18"/>
                <w:szCs w:val="18"/>
              </w:rPr>
            </w:pPr>
            <w:r>
              <w:rPr>
                <w:rFonts w:ascii="Arial" w:hAnsi="Arial" w:cs="Arial"/>
                <w:sz w:val="18"/>
                <w:szCs w:val="18"/>
              </w:rPr>
              <w:t xml:space="preserve">Class staff best know our students. They can identify the barriers to </w:t>
            </w:r>
            <w:r>
              <w:rPr>
                <w:rFonts w:ascii="Arial" w:hAnsi="Arial" w:cs="Arial"/>
                <w:sz w:val="18"/>
                <w:szCs w:val="18"/>
              </w:rPr>
              <w:t>learning for individual students and they can identify provision to overcome these barriers. The fund will give staff the ability to be responsive to the changing needs of their students and to be ‘solution-focused’.</w:t>
            </w:r>
          </w:p>
        </w:tc>
        <w:tc>
          <w:tcPr>
            <w:tcW w:w="2977" w:type="dxa"/>
            <w:tcMar>
              <w:top w:w="57" w:type="dxa"/>
              <w:bottom w:w="57" w:type="dxa"/>
            </w:tcMar>
          </w:tcPr>
          <w:p w:rsidR="00433A6D" w:rsidRDefault="007C49B8">
            <w:pPr>
              <w:rPr>
                <w:rFonts w:ascii="Arial" w:hAnsi="Arial" w:cs="Arial"/>
                <w:sz w:val="18"/>
                <w:szCs w:val="18"/>
              </w:rPr>
            </w:pPr>
            <w:r>
              <w:rPr>
                <w:rFonts w:ascii="Arial" w:hAnsi="Arial" w:cs="Arial"/>
                <w:sz w:val="18"/>
                <w:szCs w:val="18"/>
              </w:rPr>
              <w:t>Staff will complete a request form, out</w:t>
            </w:r>
            <w:r>
              <w:rPr>
                <w:rFonts w:ascii="Arial" w:hAnsi="Arial" w:cs="Arial"/>
                <w:sz w:val="18"/>
                <w:szCs w:val="18"/>
              </w:rPr>
              <w:t xml:space="preserve">lining the suggested provision, rationale and cost. This form </w:t>
            </w:r>
            <w:proofErr w:type="gramStart"/>
            <w:r>
              <w:rPr>
                <w:rFonts w:ascii="Arial" w:hAnsi="Arial" w:cs="Arial"/>
                <w:sz w:val="18"/>
                <w:szCs w:val="18"/>
              </w:rPr>
              <w:t>will be submitted</w:t>
            </w:r>
            <w:proofErr w:type="gramEnd"/>
            <w:r>
              <w:rPr>
                <w:rFonts w:ascii="Arial" w:hAnsi="Arial" w:cs="Arial"/>
                <w:sz w:val="18"/>
                <w:szCs w:val="18"/>
              </w:rPr>
              <w:t xml:space="preserve"> to SLT to consideration. </w:t>
            </w:r>
          </w:p>
        </w:tc>
        <w:tc>
          <w:tcPr>
            <w:tcW w:w="1134" w:type="dxa"/>
          </w:tcPr>
          <w:p w:rsidR="00433A6D" w:rsidRDefault="007C49B8">
            <w:pPr>
              <w:rPr>
                <w:rFonts w:ascii="Arial" w:hAnsi="Arial" w:cs="Arial"/>
                <w:sz w:val="18"/>
                <w:szCs w:val="18"/>
              </w:rPr>
            </w:pPr>
            <w:r>
              <w:rPr>
                <w:rFonts w:ascii="Arial" w:hAnsi="Arial" w:cs="Arial"/>
                <w:sz w:val="18"/>
                <w:szCs w:val="18"/>
              </w:rPr>
              <w:t>Graham Spencer</w:t>
            </w:r>
          </w:p>
        </w:tc>
        <w:tc>
          <w:tcPr>
            <w:tcW w:w="2315" w:type="dxa"/>
          </w:tcPr>
          <w:p w:rsidR="00433A6D" w:rsidRDefault="007C49B8">
            <w:pPr>
              <w:rPr>
                <w:rFonts w:ascii="Arial" w:hAnsi="Arial" w:cs="Arial"/>
                <w:sz w:val="18"/>
                <w:szCs w:val="18"/>
              </w:rPr>
            </w:pPr>
            <w:r>
              <w:rPr>
                <w:rFonts w:ascii="Arial" w:hAnsi="Arial" w:cs="Arial"/>
                <w:sz w:val="18"/>
                <w:szCs w:val="18"/>
              </w:rPr>
              <w:t>Ongoing</w:t>
            </w:r>
          </w:p>
        </w:tc>
      </w:tr>
      <w:tr w:rsidR="00433A6D">
        <w:tc>
          <w:tcPr>
            <w:tcW w:w="13320" w:type="dxa"/>
            <w:gridSpan w:val="5"/>
            <w:tcMar>
              <w:top w:w="57" w:type="dxa"/>
              <w:bottom w:w="57" w:type="dxa"/>
            </w:tcMar>
          </w:tcPr>
          <w:p w:rsidR="00433A6D" w:rsidRDefault="007C49B8">
            <w:pPr>
              <w:jc w:val="right"/>
              <w:rPr>
                <w:rFonts w:ascii="Arial" w:hAnsi="Arial" w:cs="Arial"/>
                <w:b/>
              </w:rPr>
            </w:pPr>
            <w:r>
              <w:rPr>
                <w:rFonts w:ascii="Arial" w:hAnsi="Arial" w:cs="Arial"/>
                <w:b/>
              </w:rPr>
              <w:t>Total budgeted cost</w:t>
            </w:r>
          </w:p>
        </w:tc>
        <w:tc>
          <w:tcPr>
            <w:tcW w:w="2315" w:type="dxa"/>
          </w:tcPr>
          <w:p w:rsidR="00433A6D" w:rsidRDefault="007C49B8">
            <w:pPr>
              <w:rPr>
                <w:rFonts w:ascii="Arial" w:hAnsi="Arial" w:cs="Arial"/>
              </w:rPr>
            </w:pPr>
            <w:r>
              <w:rPr>
                <w:rFonts w:ascii="Arial" w:hAnsi="Arial" w:cs="Arial"/>
              </w:rPr>
              <w:t>£14,336</w:t>
            </w:r>
          </w:p>
        </w:tc>
      </w:tr>
    </w:tbl>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p w:rsidR="00433A6D" w:rsidRDefault="00433A6D">
      <w:pPr>
        <w:rPr>
          <w:rFonts w:ascii="Arial" w:hAnsi="Arial" w:cs="Arial"/>
        </w:rPr>
      </w:pPr>
    </w:p>
    <w:tbl>
      <w:tblPr>
        <w:tblStyle w:val="TableGrid"/>
        <w:tblW w:w="14992" w:type="dxa"/>
        <w:tblLayout w:type="fixed"/>
        <w:tblLook w:val="04A0" w:firstRow="1" w:lastRow="0" w:firstColumn="1" w:lastColumn="0" w:noHBand="0" w:noVBand="1"/>
      </w:tblPr>
      <w:tblGrid>
        <w:gridCol w:w="2235"/>
        <w:gridCol w:w="1984"/>
        <w:gridCol w:w="5841"/>
        <w:gridCol w:w="3515"/>
        <w:gridCol w:w="1417"/>
      </w:tblGrid>
      <w:tr w:rsidR="00433A6D">
        <w:tc>
          <w:tcPr>
            <w:tcW w:w="14992" w:type="dxa"/>
            <w:gridSpan w:val="5"/>
            <w:shd w:val="clear" w:color="auto" w:fill="EAF1DD" w:themeFill="accent3" w:themeFillTint="33"/>
            <w:tcMar>
              <w:top w:w="57" w:type="dxa"/>
              <w:bottom w:w="57" w:type="dxa"/>
            </w:tcMar>
          </w:tcPr>
          <w:p w:rsidR="00433A6D" w:rsidRDefault="007C49B8">
            <w:pPr>
              <w:pStyle w:val="ListParagraph"/>
              <w:numPr>
                <w:ilvl w:val="0"/>
                <w:numId w:val="17"/>
              </w:numPr>
              <w:ind w:left="426" w:hanging="284"/>
              <w:rPr>
                <w:rFonts w:ascii="Arial" w:hAnsi="Arial" w:cs="Arial"/>
                <w:b/>
              </w:rPr>
            </w:pPr>
            <w:r>
              <w:rPr>
                <w:rFonts w:ascii="Arial" w:hAnsi="Arial" w:cs="Arial"/>
                <w:b/>
              </w:rPr>
              <w:t>Review of expenditure for 2019/2020</w:t>
            </w:r>
          </w:p>
        </w:tc>
      </w:tr>
      <w:tr w:rsidR="00433A6D">
        <w:tc>
          <w:tcPr>
            <w:tcW w:w="4219" w:type="dxa"/>
            <w:gridSpan w:val="2"/>
            <w:shd w:val="clear" w:color="auto" w:fill="auto"/>
            <w:tcMar>
              <w:top w:w="57" w:type="dxa"/>
              <w:bottom w:w="57" w:type="dxa"/>
            </w:tcMar>
          </w:tcPr>
          <w:p w:rsidR="00433A6D" w:rsidRDefault="007C49B8">
            <w:pPr>
              <w:rPr>
                <w:rFonts w:ascii="Arial" w:hAnsi="Arial" w:cs="Arial"/>
                <w:b/>
              </w:rPr>
            </w:pPr>
            <w:r>
              <w:rPr>
                <w:rFonts w:ascii="Arial" w:hAnsi="Arial" w:cs="Arial"/>
                <w:b/>
              </w:rPr>
              <w:t>Previous Academic Year</w:t>
            </w:r>
          </w:p>
        </w:tc>
        <w:tc>
          <w:tcPr>
            <w:tcW w:w="10773" w:type="dxa"/>
            <w:gridSpan w:val="3"/>
            <w:shd w:val="clear" w:color="auto" w:fill="auto"/>
          </w:tcPr>
          <w:p w:rsidR="00433A6D" w:rsidRDefault="007C49B8">
            <w:pPr>
              <w:rPr>
                <w:rFonts w:ascii="Arial" w:hAnsi="Arial" w:cs="Arial"/>
                <w:b/>
              </w:rPr>
            </w:pPr>
            <w:r>
              <w:rPr>
                <w:rFonts w:ascii="Arial" w:hAnsi="Arial" w:cs="Arial"/>
                <w:b/>
              </w:rPr>
              <w:t>2019 – 2020</w:t>
            </w:r>
          </w:p>
        </w:tc>
      </w:tr>
      <w:tr w:rsidR="00433A6D">
        <w:tc>
          <w:tcPr>
            <w:tcW w:w="14992" w:type="dxa"/>
            <w:gridSpan w:val="5"/>
            <w:shd w:val="clear" w:color="auto" w:fill="FFFFFF" w:themeFill="background1"/>
            <w:tcMar>
              <w:top w:w="57" w:type="dxa"/>
              <w:bottom w:w="57" w:type="dxa"/>
            </w:tcMar>
          </w:tcPr>
          <w:p w:rsidR="00433A6D" w:rsidRDefault="007C49B8">
            <w:pPr>
              <w:pStyle w:val="ListParagraph"/>
              <w:numPr>
                <w:ilvl w:val="0"/>
                <w:numId w:val="16"/>
              </w:numPr>
              <w:ind w:left="426" w:hanging="142"/>
              <w:rPr>
                <w:rFonts w:ascii="Arial" w:hAnsi="Arial" w:cs="Arial"/>
                <w:b/>
              </w:rPr>
            </w:pPr>
            <w:r>
              <w:rPr>
                <w:rFonts w:ascii="Arial" w:hAnsi="Arial" w:cs="Arial"/>
                <w:b/>
              </w:rPr>
              <w:t>Quality of teaching for all</w:t>
            </w:r>
          </w:p>
        </w:tc>
      </w:tr>
      <w:tr w:rsidR="00433A6D">
        <w:trPr>
          <w:trHeight w:val="57"/>
        </w:trPr>
        <w:tc>
          <w:tcPr>
            <w:tcW w:w="2235" w:type="dxa"/>
            <w:tcMar>
              <w:top w:w="57" w:type="dxa"/>
              <w:bottom w:w="57" w:type="dxa"/>
            </w:tcMar>
          </w:tcPr>
          <w:p w:rsidR="00433A6D" w:rsidRDefault="007C49B8">
            <w:pPr>
              <w:rPr>
                <w:rFonts w:ascii="Arial" w:hAnsi="Arial" w:cs="Arial"/>
                <w:b/>
              </w:rPr>
            </w:pPr>
            <w:r>
              <w:rPr>
                <w:rFonts w:ascii="Arial" w:hAnsi="Arial" w:cs="Arial"/>
                <w:b/>
              </w:rPr>
              <w:t>Desired outcome</w:t>
            </w:r>
          </w:p>
        </w:tc>
        <w:tc>
          <w:tcPr>
            <w:tcW w:w="1984" w:type="dxa"/>
            <w:tcMar>
              <w:top w:w="57" w:type="dxa"/>
              <w:bottom w:w="57" w:type="dxa"/>
            </w:tcMar>
          </w:tcPr>
          <w:p w:rsidR="00433A6D" w:rsidRDefault="007C49B8">
            <w:pPr>
              <w:rPr>
                <w:rFonts w:ascii="Arial" w:hAnsi="Arial" w:cs="Arial"/>
                <w:b/>
              </w:rPr>
            </w:pPr>
            <w:r>
              <w:rPr>
                <w:rFonts w:ascii="Arial" w:hAnsi="Arial" w:cs="Arial"/>
                <w:b/>
              </w:rPr>
              <w:t>Chosen action/approach</w:t>
            </w:r>
          </w:p>
        </w:tc>
        <w:tc>
          <w:tcPr>
            <w:tcW w:w="5841" w:type="dxa"/>
            <w:tcMar>
              <w:top w:w="57" w:type="dxa"/>
              <w:bottom w:w="57" w:type="dxa"/>
            </w:tcMar>
          </w:tcPr>
          <w:p w:rsidR="00433A6D" w:rsidRDefault="007C49B8">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p w:rsidR="00845997" w:rsidRDefault="00845997">
            <w:pPr>
              <w:rPr>
                <w:rFonts w:ascii="Arial" w:hAnsi="Arial" w:cs="Arial"/>
              </w:rPr>
            </w:pPr>
          </w:p>
          <w:p w:rsidR="00FD70FF" w:rsidRDefault="00FD70FF">
            <w:pPr>
              <w:rPr>
                <w:rFonts w:ascii="Arial" w:hAnsi="Arial" w:cs="Arial"/>
              </w:rPr>
            </w:pPr>
            <w:r w:rsidRPr="00845997">
              <w:rPr>
                <w:rFonts w:ascii="Arial" w:hAnsi="Arial" w:cs="Arial"/>
                <w:color w:val="FF0000"/>
              </w:rPr>
              <w:t xml:space="preserve">The following judgements are made within the context of </w:t>
            </w:r>
            <w:r w:rsidR="00845997" w:rsidRPr="00845997">
              <w:rPr>
                <w:rFonts w:ascii="Arial" w:hAnsi="Arial" w:cs="Arial"/>
                <w:color w:val="FF0000"/>
              </w:rPr>
              <w:t>COVID – the loss of appropriately 14 weeks education for the vast majority of our students.</w:t>
            </w:r>
          </w:p>
        </w:tc>
        <w:tc>
          <w:tcPr>
            <w:tcW w:w="3515" w:type="dxa"/>
            <w:tcMar>
              <w:top w:w="57" w:type="dxa"/>
              <w:bottom w:w="57" w:type="dxa"/>
            </w:tcMar>
          </w:tcPr>
          <w:p w:rsidR="00433A6D" w:rsidRDefault="007C49B8">
            <w:pPr>
              <w:rPr>
                <w:rFonts w:ascii="Arial" w:hAnsi="Arial" w:cs="Arial"/>
                <w:b/>
              </w:rPr>
            </w:pPr>
            <w:r>
              <w:rPr>
                <w:rFonts w:ascii="Arial" w:hAnsi="Arial" w:cs="Arial"/>
                <w:b/>
              </w:rPr>
              <w:t xml:space="preserve">Lessons learned </w:t>
            </w:r>
          </w:p>
          <w:p w:rsidR="00433A6D" w:rsidRDefault="007C49B8">
            <w:pPr>
              <w:rPr>
                <w:rFonts w:ascii="Arial" w:hAnsi="Arial" w:cs="Arial"/>
                <w:b/>
              </w:rPr>
            </w:pPr>
            <w:r>
              <w:rPr>
                <w:rFonts w:ascii="Arial" w:hAnsi="Arial" w:cs="Arial"/>
              </w:rPr>
              <w:t>(and whether you will continue with this approach)</w:t>
            </w:r>
          </w:p>
        </w:tc>
        <w:tc>
          <w:tcPr>
            <w:tcW w:w="1417" w:type="dxa"/>
          </w:tcPr>
          <w:p w:rsidR="00433A6D" w:rsidRDefault="007C49B8">
            <w:pPr>
              <w:rPr>
                <w:rFonts w:ascii="Arial" w:hAnsi="Arial" w:cs="Arial"/>
                <w:b/>
              </w:rPr>
            </w:pPr>
            <w:r>
              <w:rPr>
                <w:rFonts w:ascii="Arial" w:hAnsi="Arial" w:cs="Arial"/>
                <w:b/>
              </w:rPr>
              <w:t xml:space="preserve">Cost </w:t>
            </w:r>
            <w:r>
              <w:rPr>
                <w:rFonts w:ascii="Arial" w:hAnsi="Arial" w:cs="Arial"/>
                <w:b/>
              </w:rPr>
              <w:t>for 2019 – 2020</w:t>
            </w:r>
          </w:p>
        </w:tc>
      </w:tr>
      <w:tr w:rsidR="00433A6D">
        <w:trPr>
          <w:trHeight w:hRule="exact" w:val="2596"/>
        </w:trPr>
        <w:tc>
          <w:tcPr>
            <w:tcW w:w="2235" w:type="dxa"/>
            <w:tcMar>
              <w:top w:w="57" w:type="dxa"/>
              <w:bottom w:w="57" w:type="dxa"/>
            </w:tcMar>
          </w:tcPr>
          <w:p w:rsidR="00433A6D" w:rsidRDefault="007C49B8">
            <w:pPr>
              <w:rPr>
                <w:rFonts w:ascii="Arial" w:hAnsi="Arial" w:cs="Arial"/>
                <w:sz w:val="18"/>
              </w:rPr>
            </w:pPr>
            <w:r>
              <w:rPr>
                <w:rFonts w:ascii="Arial" w:hAnsi="Arial" w:cs="Arial"/>
                <w:sz w:val="18"/>
              </w:rPr>
              <w:t>To promote students’ development of an appreciation of the natural world.</w:t>
            </w:r>
          </w:p>
          <w:p w:rsidR="00433A6D" w:rsidRDefault="00433A6D">
            <w:pPr>
              <w:rPr>
                <w:rFonts w:ascii="Arial" w:hAnsi="Arial" w:cs="Arial"/>
                <w:sz w:val="18"/>
              </w:rPr>
            </w:pPr>
          </w:p>
          <w:p w:rsidR="00433A6D" w:rsidRDefault="007C49B8">
            <w:pPr>
              <w:rPr>
                <w:rFonts w:ascii="Arial" w:hAnsi="Arial" w:cs="Arial"/>
                <w:sz w:val="18"/>
              </w:rPr>
            </w:pPr>
            <w:r>
              <w:rPr>
                <w:rFonts w:ascii="Arial" w:hAnsi="Arial" w:cs="Arial"/>
                <w:sz w:val="18"/>
              </w:rPr>
              <w:t>Within an urban context, for students to experience outdoor opportunities, they otherwise would not have access to.</w:t>
            </w:r>
          </w:p>
        </w:tc>
        <w:tc>
          <w:tcPr>
            <w:tcW w:w="1984" w:type="dxa"/>
            <w:tcMar>
              <w:top w:w="57" w:type="dxa"/>
              <w:bottom w:w="57" w:type="dxa"/>
            </w:tcMar>
          </w:tcPr>
          <w:p w:rsidR="00433A6D" w:rsidRDefault="007C49B8">
            <w:pPr>
              <w:rPr>
                <w:rFonts w:ascii="Arial" w:hAnsi="Arial" w:cs="Arial"/>
                <w:sz w:val="18"/>
              </w:rPr>
            </w:pPr>
            <w:r>
              <w:rPr>
                <w:rFonts w:ascii="Arial" w:hAnsi="Arial" w:cs="Arial"/>
                <w:sz w:val="18"/>
              </w:rPr>
              <w:t>Forest School</w:t>
            </w:r>
          </w:p>
        </w:tc>
        <w:tc>
          <w:tcPr>
            <w:tcW w:w="5841" w:type="dxa"/>
            <w:tcMar>
              <w:top w:w="57" w:type="dxa"/>
              <w:bottom w:w="57" w:type="dxa"/>
            </w:tcMar>
          </w:tcPr>
          <w:p w:rsidR="00433A6D" w:rsidRPr="00E434D3" w:rsidRDefault="007C49B8">
            <w:pPr>
              <w:rPr>
                <w:rFonts w:ascii="Arial" w:hAnsi="Arial" w:cs="Arial"/>
                <w:sz w:val="18"/>
              </w:rPr>
            </w:pPr>
            <w:r w:rsidRPr="00E434D3">
              <w:rPr>
                <w:rFonts w:ascii="Arial" w:hAnsi="Arial" w:cs="Arial"/>
                <w:sz w:val="18"/>
              </w:rPr>
              <w:t xml:space="preserve">The Meadows have two qualified </w:t>
            </w:r>
            <w:r w:rsidRPr="00E434D3">
              <w:rPr>
                <w:rFonts w:ascii="Arial" w:hAnsi="Arial" w:cs="Arial"/>
                <w:sz w:val="18"/>
              </w:rPr>
              <w:t>Forest School teachers. Both members of staff have a non-class based element to their timetables, to facilitate Forest School.</w:t>
            </w:r>
          </w:p>
          <w:p w:rsidR="00433A6D" w:rsidRPr="00E434D3" w:rsidRDefault="00667005">
            <w:pPr>
              <w:rPr>
                <w:rFonts w:ascii="Arial" w:hAnsi="Arial" w:cs="Arial"/>
                <w:sz w:val="18"/>
              </w:rPr>
            </w:pPr>
            <w:r>
              <w:rPr>
                <w:rFonts w:ascii="Arial" w:hAnsi="Arial" w:cs="Arial"/>
                <w:sz w:val="18"/>
              </w:rPr>
              <w:t>Majority</w:t>
            </w:r>
            <w:r w:rsidR="007C49B8" w:rsidRPr="00E434D3">
              <w:rPr>
                <w:rFonts w:ascii="Arial" w:hAnsi="Arial" w:cs="Arial"/>
                <w:sz w:val="18"/>
              </w:rPr>
              <w:t xml:space="preserve"> classes within Key Stages 3 and 4 experienced a</w:t>
            </w:r>
            <w:r w:rsidR="00845997" w:rsidRPr="00E434D3">
              <w:rPr>
                <w:rFonts w:ascii="Arial" w:hAnsi="Arial" w:cs="Arial"/>
                <w:sz w:val="18"/>
              </w:rPr>
              <w:t xml:space="preserve"> block of provision across 19/20</w:t>
            </w:r>
            <w:r w:rsidR="007C49B8" w:rsidRPr="00E434D3">
              <w:rPr>
                <w:rFonts w:ascii="Arial" w:hAnsi="Arial" w:cs="Arial"/>
                <w:sz w:val="18"/>
              </w:rPr>
              <w:t xml:space="preserve"> (the duration dependent on need).</w:t>
            </w:r>
          </w:p>
          <w:p w:rsidR="00433A6D" w:rsidRPr="00E434D3" w:rsidRDefault="007C49B8">
            <w:pPr>
              <w:rPr>
                <w:rFonts w:ascii="Arial" w:hAnsi="Arial" w:cs="Arial"/>
                <w:sz w:val="18"/>
              </w:rPr>
            </w:pPr>
            <w:r w:rsidRPr="00E434D3">
              <w:rPr>
                <w:rFonts w:ascii="Arial" w:hAnsi="Arial" w:cs="Arial"/>
                <w:sz w:val="18"/>
              </w:rPr>
              <w:t>Many studen</w:t>
            </w:r>
            <w:r w:rsidRPr="00E434D3">
              <w:rPr>
                <w:rFonts w:ascii="Arial" w:hAnsi="Arial" w:cs="Arial"/>
                <w:sz w:val="18"/>
              </w:rPr>
              <w:t>ts report that Forest School is a highlight of their week.</w:t>
            </w:r>
          </w:p>
          <w:p w:rsidR="00433A6D" w:rsidRDefault="007C49B8">
            <w:pPr>
              <w:rPr>
                <w:rFonts w:ascii="Arial" w:hAnsi="Arial" w:cs="Arial"/>
                <w:sz w:val="18"/>
              </w:rPr>
            </w:pPr>
            <w:r w:rsidRPr="00E434D3">
              <w:rPr>
                <w:rFonts w:ascii="Arial" w:hAnsi="Arial" w:cs="Arial"/>
                <w:sz w:val="18"/>
              </w:rPr>
              <w:t xml:space="preserve">Staff consistently report that many of our students present very differently, compared to the classroom setting. Many of our ‘wow’ moments </w:t>
            </w:r>
            <w:proofErr w:type="gramStart"/>
            <w:r w:rsidRPr="00E434D3">
              <w:rPr>
                <w:rFonts w:ascii="Arial" w:hAnsi="Arial" w:cs="Arial"/>
                <w:sz w:val="18"/>
              </w:rPr>
              <w:t>are captured</w:t>
            </w:r>
            <w:proofErr w:type="gramEnd"/>
            <w:r w:rsidRPr="00E434D3">
              <w:rPr>
                <w:rFonts w:ascii="Arial" w:hAnsi="Arial" w:cs="Arial"/>
                <w:sz w:val="18"/>
              </w:rPr>
              <w:t xml:space="preserve"> during these sessions.</w:t>
            </w:r>
          </w:p>
        </w:tc>
        <w:tc>
          <w:tcPr>
            <w:tcW w:w="3515" w:type="dxa"/>
            <w:tcMar>
              <w:top w:w="57" w:type="dxa"/>
              <w:bottom w:w="57" w:type="dxa"/>
            </w:tcMar>
          </w:tcPr>
          <w:p w:rsidR="00433A6D" w:rsidRDefault="007C49B8">
            <w:pPr>
              <w:rPr>
                <w:rFonts w:ascii="Arial" w:hAnsi="Arial" w:cs="Arial"/>
                <w:sz w:val="18"/>
              </w:rPr>
            </w:pPr>
            <w:r w:rsidRPr="00E434D3">
              <w:rPr>
                <w:rFonts w:ascii="Arial" w:hAnsi="Arial" w:cs="Arial"/>
                <w:sz w:val="18"/>
              </w:rPr>
              <w:t>Continuation.</w:t>
            </w:r>
          </w:p>
        </w:tc>
        <w:tc>
          <w:tcPr>
            <w:tcW w:w="1417" w:type="dxa"/>
          </w:tcPr>
          <w:p w:rsidR="00433A6D" w:rsidRDefault="007C49B8">
            <w:pPr>
              <w:jc w:val="right"/>
              <w:rPr>
                <w:rFonts w:ascii="Arial" w:hAnsi="Arial" w:cs="Arial"/>
                <w:sz w:val="18"/>
              </w:rPr>
            </w:pPr>
            <w:r>
              <w:rPr>
                <w:rFonts w:ascii="Arial" w:hAnsi="Arial" w:cs="Arial"/>
                <w:sz w:val="18"/>
              </w:rPr>
              <w:t>£2,010</w:t>
            </w:r>
          </w:p>
        </w:tc>
      </w:tr>
      <w:tr w:rsidR="00433A6D">
        <w:trPr>
          <w:trHeight w:hRule="exact" w:val="2366"/>
        </w:trPr>
        <w:tc>
          <w:tcPr>
            <w:tcW w:w="2235" w:type="dxa"/>
            <w:tcMar>
              <w:top w:w="57" w:type="dxa"/>
              <w:bottom w:w="57" w:type="dxa"/>
            </w:tcMar>
          </w:tcPr>
          <w:p w:rsidR="00433A6D" w:rsidRDefault="007C49B8">
            <w:pPr>
              <w:rPr>
                <w:rFonts w:ascii="Arial" w:hAnsi="Arial" w:cs="Arial"/>
                <w:sz w:val="18"/>
              </w:rPr>
            </w:pPr>
            <w:r>
              <w:rPr>
                <w:rFonts w:ascii="Arial" w:hAnsi="Arial" w:cs="Arial"/>
                <w:sz w:val="18"/>
              </w:rPr>
              <w:t>To meet the communication and feeding needs of students.</w:t>
            </w:r>
          </w:p>
          <w:p w:rsidR="00433A6D" w:rsidRDefault="00433A6D">
            <w:pPr>
              <w:rPr>
                <w:rFonts w:ascii="Arial" w:hAnsi="Arial" w:cs="Arial"/>
                <w:sz w:val="18"/>
              </w:rPr>
            </w:pPr>
          </w:p>
          <w:p w:rsidR="00433A6D" w:rsidRDefault="00433A6D">
            <w:pPr>
              <w:rPr>
                <w:rFonts w:ascii="Arial" w:hAnsi="Arial" w:cs="Arial"/>
                <w:sz w:val="18"/>
              </w:rPr>
            </w:pPr>
          </w:p>
        </w:tc>
        <w:tc>
          <w:tcPr>
            <w:tcW w:w="1984" w:type="dxa"/>
            <w:tcMar>
              <w:top w:w="57" w:type="dxa"/>
              <w:bottom w:w="57" w:type="dxa"/>
            </w:tcMar>
          </w:tcPr>
          <w:p w:rsidR="00433A6D" w:rsidRDefault="007C49B8">
            <w:pPr>
              <w:rPr>
                <w:rFonts w:ascii="Arial" w:hAnsi="Arial" w:cs="Arial"/>
                <w:sz w:val="18"/>
              </w:rPr>
            </w:pPr>
            <w:r>
              <w:rPr>
                <w:rFonts w:ascii="Arial" w:hAnsi="Arial" w:cs="Arial"/>
                <w:sz w:val="18"/>
                <w:szCs w:val="18"/>
              </w:rPr>
              <w:t>Enhanced Speech and Language provision</w:t>
            </w:r>
          </w:p>
        </w:tc>
        <w:tc>
          <w:tcPr>
            <w:tcW w:w="5841" w:type="dxa"/>
            <w:tcMar>
              <w:top w:w="57" w:type="dxa"/>
              <w:bottom w:w="57" w:type="dxa"/>
            </w:tcMar>
          </w:tcPr>
          <w:p w:rsidR="00433A6D" w:rsidRPr="00E434D3" w:rsidRDefault="007C49B8">
            <w:pPr>
              <w:rPr>
                <w:rFonts w:ascii="Arial" w:hAnsi="Arial" w:cs="Arial"/>
                <w:sz w:val="18"/>
              </w:rPr>
            </w:pPr>
            <w:r w:rsidRPr="00E434D3">
              <w:rPr>
                <w:rFonts w:ascii="Arial" w:hAnsi="Arial" w:cs="Arial"/>
                <w:sz w:val="18"/>
              </w:rPr>
              <w:t>The Meadows employs a team of 4 therapists. Every class has an assigned therapist who delivers universal, targeted and specialist support, to maximize student</w:t>
            </w:r>
            <w:r w:rsidRPr="00E434D3">
              <w:rPr>
                <w:rFonts w:ascii="Arial" w:hAnsi="Arial" w:cs="Arial"/>
                <w:sz w:val="18"/>
              </w:rPr>
              <w:t>s’ communication skills and independence.</w:t>
            </w:r>
          </w:p>
          <w:p w:rsidR="00433A6D" w:rsidRPr="00E434D3" w:rsidRDefault="007C49B8">
            <w:pPr>
              <w:rPr>
                <w:rFonts w:ascii="Arial" w:hAnsi="Arial" w:cs="Arial"/>
                <w:sz w:val="18"/>
              </w:rPr>
            </w:pPr>
            <w:r w:rsidRPr="00E434D3">
              <w:rPr>
                <w:rFonts w:ascii="Arial" w:hAnsi="Arial" w:cs="Arial"/>
                <w:sz w:val="18"/>
              </w:rPr>
              <w:t xml:space="preserve">To ensure holistic development, we attempt to deploy a multi-disciplinary approach. Our </w:t>
            </w:r>
            <w:proofErr w:type="spellStart"/>
            <w:r w:rsidRPr="00E434D3">
              <w:rPr>
                <w:rFonts w:ascii="Arial" w:hAnsi="Arial" w:cs="Arial"/>
                <w:sz w:val="18"/>
              </w:rPr>
              <w:t>SaLTs</w:t>
            </w:r>
            <w:proofErr w:type="spellEnd"/>
            <w:r w:rsidRPr="00E434D3">
              <w:rPr>
                <w:rFonts w:ascii="Arial" w:hAnsi="Arial" w:cs="Arial"/>
                <w:sz w:val="18"/>
              </w:rPr>
              <w:t xml:space="preserve"> play a crucial role. They have provided advice and training at an individual and whole-school level. They support the sc</w:t>
            </w:r>
            <w:r w:rsidRPr="00E434D3">
              <w:rPr>
                <w:rFonts w:ascii="Arial" w:hAnsi="Arial" w:cs="Arial"/>
                <w:sz w:val="18"/>
              </w:rPr>
              <w:t>hool to achieve statutory obligations within the EHCP process.</w:t>
            </w:r>
          </w:p>
          <w:p w:rsidR="00433A6D" w:rsidRDefault="00667005">
            <w:pPr>
              <w:rPr>
                <w:rFonts w:ascii="Arial" w:hAnsi="Arial" w:cs="Arial"/>
                <w:sz w:val="18"/>
              </w:rPr>
            </w:pPr>
            <w:r>
              <w:rPr>
                <w:rFonts w:ascii="Arial" w:hAnsi="Arial" w:cs="Arial"/>
                <w:sz w:val="18"/>
              </w:rPr>
              <w:t>Therapists continued to offer support to students and families throughout lockdown.</w:t>
            </w:r>
          </w:p>
        </w:tc>
        <w:tc>
          <w:tcPr>
            <w:tcW w:w="3515" w:type="dxa"/>
            <w:tcMar>
              <w:top w:w="57" w:type="dxa"/>
              <w:bottom w:w="57" w:type="dxa"/>
            </w:tcMar>
          </w:tcPr>
          <w:p w:rsidR="00433A6D" w:rsidRPr="00E434D3" w:rsidRDefault="007C49B8">
            <w:pPr>
              <w:rPr>
                <w:rFonts w:ascii="Arial" w:hAnsi="Arial" w:cs="Arial"/>
                <w:sz w:val="18"/>
              </w:rPr>
            </w:pPr>
            <w:r w:rsidRPr="00E434D3">
              <w:rPr>
                <w:rFonts w:ascii="Arial" w:hAnsi="Arial" w:cs="Arial"/>
                <w:sz w:val="18"/>
              </w:rPr>
              <w:t>Continuation.</w:t>
            </w:r>
          </w:p>
          <w:p w:rsidR="00433A6D" w:rsidRPr="00E434D3" w:rsidRDefault="00433A6D">
            <w:pPr>
              <w:rPr>
                <w:rFonts w:ascii="Arial" w:hAnsi="Arial" w:cs="Arial"/>
                <w:sz w:val="18"/>
              </w:rPr>
            </w:pPr>
          </w:p>
          <w:p w:rsidR="00433A6D" w:rsidRPr="00E434D3" w:rsidRDefault="007C49B8">
            <w:pPr>
              <w:rPr>
                <w:rFonts w:ascii="Arial" w:hAnsi="Arial" w:cs="Arial"/>
                <w:sz w:val="18"/>
              </w:rPr>
            </w:pPr>
            <w:proofErr w:type="spellStart"/>
            <w:r w:rsidRPr="00E434D3">
              <w:rPr>
                <w:rFonts w:ascii="Arial" w:hAnsi="Arial" w:cs="Arial"/>
                <w:sz w:val="18"/>
              </w:rPr>
              <w:t>SaLTs</w:t>
            </w:r>
            <w:proofErr w:type="spellEnd"/>
            <w:r w:rsidRPr="00E434D3">
              <w:rPr>
                <w:rFonts w:ascii="Arial" w:hAnsi="Arial" w:cs="Arial"/>
                <w:sz w:val="18"/>
              </w:rPr>
              <w:t xml:space="preserve"> </w:t>
            </w:r>
            <w:proofErr w:type="gramStart"/>
            <w:r w:rsidRPr="00E434D3">
              <w:rPr>
                <w:rFonts w:ascii="Arial" w:hAnsi="Arial" w:cs="Arial"/>
                <w:sz w:val="18"/>
              </w:rPr>
              <w:t>will be incorporated</w:t>
            </w:r>
            <w:proofErr w:type="gramEnd"/>
            <w:r w:rsidRPr="00E434D3">
              <w:rPr>
                <w:rFonts w:ascii="Arial" w:hAnsi="Arial" w:cs="Arial"/>
                <w:sz w:val="18"/>
              </w:rPr>
              <w:t xml:space="preserve"> into the monitoring cycle through their involvement in Communication Learning Walks. Finding will help ensure our provision is appropriate to our stu</w:t>
            </w:r>
            <w:r w:rsidRPr="00E434D3">
              <w:rPr>
                <w:rFonts w:ascii="Arial" w:hAnsi="Arial" w:cs="Arial"/>
                <w:sz w:val="18"/>
              </w:rPr>
              <w:t>dents</w:t>
            </w:r>
            <w:r w:rsidRPr="00E434D3">
              <w:rPr>
                <w:rFonts w:ascii="Arial" w:hAnsi="Arial" w:cs="Arial"/>
                <w:sz w:val="18"/>
              </w:rPr>
              <w:t>.</w:t>
            </w:r>
          </w:p>
          <w:p w:rsidR="00433A6D" w:rsidRDefault="00433A6D">
            <w:pPr>
              <w:rPr>
                <w:rFonts w:ascii="Arial" w:hAnsi="Arial" w:cs="Arial"/>
                <w:sz w:val="18"/>
              </w:rPr>
            </w:pPr>
          </w:p>
          <w:p w:rsidR="00433A6D" w:rsidRDefault="00433A6D">
            <w:pPr>
              <w:rPr>
                <w:rFonts w:ascii="Arial" w:hAnsi="Arial" w:cs="Arial"/>
                <w:sz w:val="18"/>
              </w:rPr>
            </w:pPr>
          </w:p>
          <w:p w:rsidR="00433A6D" w:rsidRDefault="00433A6D">
            <w:pPr>
              <w:rPr>
                <w:rFonts w:ascii="Arial" w:hAnsi="Arial" w:cs="Arial"/>
                <w:sz w:val="18"/>
              </w:rPr>
            </w:pPr>
          </w:p>
          <w:p w:rsidR="00433A6D" w:rsidRDefault="00433A6D">
            <w:pPr>
              <w:rPr>
                <w:rFonts w:ascii="Arial" w:hAnsi="Arial" w:cs="Arial"/>
                <w:sz w:val="18"/>
              </w:rPr>
            </w:pPr>
          </w:p>
        </w:tc>
        <w:tc>
          <w:tcPr>
            <w:tcW w:w="1417" w:type="dxa"/>
          </w:tcPr>
          <w:p w:rsidR="00433A6D" w:rsidRDefault="007C49B8">
            <w:pPr>
              <w:jc w:val="right"/>
              <w:rPr>
                <w:rFonts w:ascii="Arial" w:hAnsi="Arial" w:cs="Arial"/>
                <w:sz w:val="18"/>
              </w:rPr>
            </w:pPr>
            <w:r>
              <w:rPr>
                <w:rFonts w:ascii="Arial" w:hAnsi="Arial" w:cs="Arial"/>
                <w:sz w:val="18"/>
              </w:rPr>
              <w:t>£17,352</w:t>
            </w:r>
          </w:p>
        </w:tc>
      </w:tr>
      <w:tr w:rsidR="00433A6D">
        <w:trPr>
          <w:trHeight w:hRule="exact" w:val="3187"/>
        </w:trPr>
        <w:tc>
          <w:tcPr>
            <w:tcW w:w="2235" w:type="dxa"/>
            <w:tcMar>
              <w:top w:w="57" w:type="dxa"/>
              <w:bottom w:w="57" w:type="dxa"/>
            </w:tcMar>
          </w:tcPr>
          <w:p w:rsidR="00433A6D" w:rsidRDefault="007C49B8">
            <w:pPr>
              <w:rPr>
                <w:rFonts w:ascii="Arial" w:hAnsi="Arial" w:cs="Arial"/>
                <w:sz w:val="18"/>
              </w:rPr>
            </w:pPr>
            <w:r>
              <w:rPr>
                <w:rFonts w:ascii="Arial" w:hAnsi="Arial" w:cs="Arial"/>
                <w:sz w:val="18"/>
              </w:rPr>
              <w:lastRenderedPageBreak/>
              <w:t>To promote students’ gross motor skills and confidence.</w:t>
            </w:r>
          </w:p>
          <w:p w:rsidR="00433A6D" w:rsidRDefault="00433A6D">
            <w:pPr>
              <w:rPr>
                <w:rFonts w:ascii="Arial" w:hAnsi="Arial" w:cs="Arial"/>
                <w:sz w:val="18"/>
              </w:rPr>
            </w:pPr>
          </w:p>
          <w:p w:rsidR="00433A6D" w:rsidRDefault="007C49B8">
            <w:pPr>
              <w:rPr>
                <w:rFonts w:ascii="Arial" w:hAnsi="Arial" w:cs="Arial"/>
                <w:sz w:val="18"/>
              </w:rPr>
            </w:pPr>
            <w:r>
              <w:rPr>
                <w:rFonts w:ascii="Arial" w:hAnsi="Arial" w:cs="Arial"/>
                <w:sz w:val="18"/>
              </w:rPr>
              <w:t xml:space="preserve">To promote students’ social interaction skills and levels of engagement. </w:t>
            </w:r>
          </w:p>
          <w:p w:rsidR="00433A6D" w:rsidRDefault="00433A6D">
            <w:pPr>
              <w:rPr>
                <w:rFonts w:ascii="Arial" w:hAnsi="Arial" w:cs="Arial"/>
                <w:sz w:val="18"/>
              </w:rPr>
            </w:pPr>
          </w:p>
          <w:p w:rsidR="00433A6D" w:rsidRDefault="007C49B8">
            <w:pPr>
              <w:rPr>
                <w:rFonts w:ascii="Arial" w:hAnsi="Arial" w:cs="Arial"/>
                <w:sz w:val="18"/>
              </w:rPr>
            </w:pPr>
            <w:r>
              <w:rPr>
                <w:rFonts w:ascii="Arial" w:hAnsi="Arial" w:cs="Arial"/>
                <w:sz w:val="18"/>
              </w:rPr>
              <w:t>To promote students’ safety within the community.</w:t>
            </w:r>
          </w:p>
        </w:tc>
        <w:tc>
          <w:tcPr>
            <w:tcW w:w="1984" w:type="dxa"/>
            <w:tcMar>
              <w:top w:w="57" w:type="dxa"/>
              <w:bottom w:w="57" w:type="dxa"/>
            </w:tcMar>
          </w:tcPr>
          <w:p w:rsidR="00433A6D" w:rsidRDefault="007C49B8">
            <w:pPr>
              <w:rPr>
                <w:rFonts w:ascii="Arial" w:hAnsi="Arial" w:cs="Arial"/>
                <w:sz w:val="18"/>
                <w:szCs w:val="18"/>
              </w:rPr>
            </w:pPr>
            <w:r>
              <w:rPr>
                <w:rFonts w:ascii="Arial" w:hAnsi="Arial" w:cs="Arial"/>
                <w:sz w:val="18"/>
                <w:szCs w:val="18"/>
              </w:rPr>
              <w:t>Enhanced Swimming provision</w:t>
            </w:r>
          </w:p>
        </w:tc>
        <w:tc>
          <w:tcPr>
            <w:tcW w:w="5841" w:type="dxa"/>
            <w:tcMar>
              <w:top w:w="57" w:type="dxa"/>
              <w:bottom w:w="57" w:type="dxa"/>
            </w:tcMar>
          </w:tcPr>
          <w:p w:rsidR="00D20903" w:rsidRPr="00E434D3" w:rsidRDefault="007C49B8">
            <w:pPr>
              <w:rPr>
                <w:rFonts w:ascii="Arial" w:hAnsi="Arial" w:cs="Arial"/>
                <w:sz w:val="18"/>
              </w:rPr>
            </w:pPr>
            <w:r w:rsidRPr="00E434D3">
              <w:rPr>
                <w:rFonts w:ascii="Arial" w:hAnsi="Arial" w:cs="Arial"/>
                <w:sz w:val="18"/>
              </w:rPr>
              <w:t xml:space="preserve">The Meadows has a bespoke </w:t>
            </w:r>
            <w:r w:rsidRPr="00E434D3">
              <w:rPr>
                <w:rFonts w:ascii="Arial" w:hAnsi="Arial" w:cs="Arial"/>
                <w:sz w:val="18"/>
              </w:rPr>
              <w:t>swimming team consisting of 3 members of staff.</w:t>
            </w:r>
          </w:p>
          <w:p w:rsidR="00D20903" w:rsidRPr="00E434D3" w:rsidRDefault="00845997">
            <w:pPr>
              <w:rPr>
                <w:rFonts w:ascii="Arial" w:hAnsi="Arial" w:cs="Arial"/>
                <w:sz w:val="18"/>
              </w:rPr>
            </w:pPr>
            <w:r w:rsidRPr="00E434D3">
              <w:rPr>
                <w:rFonts w:ascii="Arial" w:hAnsi="Arial" w:cs="Arial"/>
                <w:sz w:val="18"/>
              </w:rPr>
              <w:t>To promote independence and community involvement, a co</w:t>
            </w:r>
            <w:r w:rsidRPr="00E434D3">
              <w:rPr>
                <w:rFonts w:ascii="Arial" w:hAnsi="Arial" w:cs="Arial"/>
                <w:sz w:val="18"/>
              </w:rPr>
              <w:t xml:space="preserve">hort of our formal </w:t>
            </w:r>
            <w:proofErr w:type="gramStart"/>
            <w:r w:rsidRPr="00E434D3">
              <w:rPr>
                <w:rFonts w:ascii="Arial" w:hAnsi="Arial" w:cs="Arial"/>
                <w:sz w:val="18"/>
              </w:rPr>
              <w:t>learners</w:t>
            </w:r>
            <w:proofErr w:type="gramEnd"/>
            <w:r w:rsidRPr="00E434D3">
              <w:rPr>
                <w:rFonts w:ascii="Arial" w:hAnsi="Arial" w:cs="Arial"/>
                <w:sz w:val="18"/>
              </w:rPr>
              <w:t xml:space="preserve"> access</w:t>
            </w:r>
            <w:r w:rsidRPr="00E434D3">
              <w:rPr>
                <w:rFonts w:ascii="Arial" w:hAnsi="Arial" w:cs="Arial"/>
                <w:sz w:val="18"/>
              </w:rPr>
              <w:t>ed</w:t>
            </w:r>
            <w:r w:rsidRPr="00E434D3">
              <w:rPr>
                <w:rFonts w:ascii="Arial" w:hAnsi="Arial" w:cs="Arial"/>
                <w:sz w:val="18"/>
              </w:rPr>
              <w:t xml:space="preserve"> off-site</w:t>
            </w:r>
            <w:r w:rsidRPr="00E434D3">
              <w:rPr>
                <w:rFonts w:ascii="Arial" w:hAnsi="Arial" w:cs="Arial"/>
                <w:sz w:val="18"/>
              </w:rPr>
              <w:t xml:space="preserve"> swimming facilitates. This</w:t>
            </w:r>
            <w:r w:rsidRPr="00E434D3">
              <w:rPr>
                <w:rFonts w:ascii="Arial" w:hAnsi="Arial" w:cs="Arial"/>
                <w:sz w:val="18"/>
              </w:rPr>
              <w:t xml:space="preserve"> enable</w:t>
            </w:r>
            <w:r w:rsidRPr="00E434D3">
              <w:rPr>
                <w:rFonts w:ascii="Arial" w:hAnsi="Arial" w:cs="Arial"/>
                <w:sz w:val="18"/>
              </w:rPr>
              <w:t>d</w:t>
            </w:r>
            <w:r w:rsidRPr="00E434D3">
              <w:rPr>
                <w:rFonts w:ascii="Arial" w:hAnsi="Arial" w:cs="Arial"/>
                <w:sz w:val="18"/>
              </w:rPr>
              <w:t xml:space="preserve"> us to increase the use of the school’s </w:t>
            </w:r>
            <w:proofErr w:type="gramStart"/>
            <w:r w:rsidRPr="00E434D3">
              <w:rPr>
                <w:rFonts w:ascii="Arial" w:hAnsi="Arial" w:cs="Arial"/>
                <w:sz w:val="18"/>
              </w:rPr>
              <w:t>hydro therapy</w:t>
            </w:r>
            <w:proofErr w:type="gramEnd"/>
            <w:r w:rsidRPr="00E434D3">
              <w:rPr>
                <w:rFonts w:ascii="Arial" w:hAnsi="Arial" w:cs="Arial"/>
                <w:sz w:val="18"/>
              </w:rPr>
              <w:t xml:space="preserve"> pool for our pre-formal and semi-formal learners.</w:t>
            </w:r>
          </w:p>
          <w:p w:rsidR="00433A6D" w:rsidRPr="00E434D3" w:rsidRDefault="00D20903">
            <w:pPr>
              <w:rPr>
                <w:rFonts w:ascii="Arial" w:hAnsi="Arial" w:cs="Arial"/>
                <w:sz w:val="18"/>
              </w:rPr>
            </w:pPr>
            <w:r>
              <w:rPr>
                <w:rFonts w:ascii="Arial" w:hAnsi="Arial" w:cs="Arial"/>
                <w:sz w:val="18"/>
              </w:rPr>
              <w:t xml:space="preserve">Majority of </w:t>
            </w:r>
            <w:r w:rsidR="007C49B8" w:rsidRPr="00E434D3">
              <w:rPr>
                <w:rFonts w:ascii="Arial" w:hAnsi="Arial" w:cs="Arial"/>
                <w:sz w:val="18"/>
              </w:rPr>
              <w:t>classes within Key Stages 3 and 4 experienced a</w:t>
            </w:r>
            <w:r w:rsidR="00845997" w:rsidRPr="00E434D3">
              <w:rPr>
                <w:rFonts w:ascii="Arial" w:hAnsi="Arial" w:cs="Arial"/>
                <w:sz w:val="18"/>
              </w:rPr>
              <w:t xml:space="preserve"> block of provision across 19/20</w:t>
            </w:r>
            <w:r w:rsidR="007C49B8" w:rsidRPr="00E434D3">
              <w:rPr>
                <w:rFonts w:ascii="Arial" w:hAnsi="Arial" w:cs="Arial"/>
                <w:sz w:val="18"/>
              </w:rPr>
              <w:t xml:space="preserve"> (the duration dependant on need).</w:t>
            </w:r>
          </w:p>
          <w:p w:rsidR="00433A6D" w:rsidRPr="00E434D3" w:rsidRDefault="007C49B8">
            <w:pPr>
              <w:rPr>
                <w:rFonts w:ascii="Arial" w:hAnsi="Arial" w:cs="Arial"/>
                <w:sz w:val="18"/>
              </w:rPr>
            </w:pPr>
            <w:r w:rsidRPr="00E434D3">
              <w:rPr>
                <w:rFonts w:ascii="Arial" w:hAnsi="Arial" w:cs="Arial"/>
                <w:sz w:val="18"/>
              </w:rPr>
              <w:t>Many students report that swimming is a highlight of their week.</w:t>
            </w:r>
          </w:p>
          <w:p w:rsidR="00433A6D" w:rsidRDefault="007C49B8">
            <w:pPr>
              <w:rPr>
                <w:rFonts w:ascii="Arial" w:hAnsi="Arial" w:cs="Arial"/>
                <w:sz w:val="18"/>
              </w:rPr>
            </w:pPr>
            <w:r w:rsidRPr="00E434D3">
              <w:rPr>
                <w:rFonts w:ascii="Arial" w:hAnsi="Arial" w:cs="Arial"/>
                <w:sz w:val="18"/>
              </w:rPr>
              <w:t>Staff consistently report</w:t>
            </w:r>
            <w:r w:rsidRPr="00E434D3">
              <w:rPr>
                <w:rFonts w:ascii="Arial" w:hAnsi="Arial" w:cs="Arial"/>
                <w:sz w:val="18"/>
              </w:rPr>
              <w:t xml:space="preserve"> that many of our students present very differently, compared to the classroom. Many of our ‘wow’ moments </w:t>
            </w:r>
            <w:proofErr w:type="gramStart"/>
            <w:r w:rsidRPr="00E434D3">
              <w:rPr>
                <w:rFonts w:ascii="Arial" w:hAnsi="Arial" w:cs="Arial"/>
                <w:sz w:val="18"/>
              </w:rPr>
              <w:t>are captured</w:t>
            </w:r>
            <w:proofErr w:type="gramEnd"/>
            <w:r w:rsidRPr="00E434D3">
              <w:rPr>
                <w:rFonts w:ascii="Arial" w:hAnsi="Arial" w:cs="Arial"/>
                <w:sz w:val="18"/>
              </w:rPr>
              <w:t xml:space="preserve"> during swimming sessions. </w:t>
            </w:r>
          </w:p>
          <w:p w:rsidR="00D20903" w:rsidRDefault="00D20903">
            <w:pPr>
              <w:rPr>
                <w:rFonts w:ascii="Arial" w:hAnsi="Arial" w:cs="Arial"/>
                <w:sz w:val="18"/>
              </w:rPr>
            </w:pPr>
            <w:r>
              <w:rPr>
                <w:rFonts w:ascii="Arial" w:hAnsi="Arial" w:cs="Arial"/>
                <w:sz w:val="18"/>
              </w:rPr>
              <w:t>During national lockdown, the team continued to provide swimming session for our small cohort of students accessing on-site provision.</w:t>
            </w:r>
          </w:p>
        </w:tc>
        <w:tc>
          <w:tcPr>
            <w:tcW w:w="3515" w:type="dxa"/>
            <w:tcMar>
              <w:top w:w="57" w:type="dxa"/>
              <w:bottom w:w="57" w:type="dxa"/>
            </w:tcMar>
          </w:tcPr>
          <w:p w:rsidR="00433A6D" w:rsidRPr="00E434D3" w:rsidRDefault="007C49B8">
            <w:pPr>
              <w:rPr>
                <w:rFonts w:ascii="Arial" w:hAnsi="Arial" w:cs="Arial"/>
                <w:sz w:val="18"/>
              </w:rPr>
            </w:pPr>
            <w:r w:rsidRPr="00E434D3">
              <w:rPr>
                <w:rFonts w:ascii="Arial" w:hAnsi="Arial" w:cs="Arial"/>
                <w:sz w:val="18"/>
              </w:rPr>
              <w:t>Continuation.</w:t>
            </w:r>
          </w:p>
          <w:p w:rsidR="00433A6D" w:rsidRDefault="00433A6D">
            <w:pPr>
              <w:rPr>
                <w:rFonts w:ascii="Arial" w:hAnsi="Arial" w:cs="Arial"/>
                <w:color w:val="FF0000"/>
                <w:sz w:val="18"/>
              </w:rPr>
            </w:pPr>
          </w:p>
          <w:p w:rsidR="00433A6D" w:rsidRDefault="00433A6D">
            <w:pPr>
              <w:rPr>
                <w:rFonts w:ascii="Arial" w:hAnsi="Arial" w:cs="Arial"/>
                <w:sz w:val="18"/>
              </w:rPr>
            </w:pPr>
          </w:p>
        </w:tc>
        <w:tc>
          <w:tcPr>
            <w:tcW w:w="1417" w:type="dxa"/>
          </w:tcPr>
          <w:p w:rsidR="00433A6D" w:rsidRDefault="007C49B8">
            <w:pPr>
              <w:jc w:val="right"/>
              <w:rPr>
                <w:rFonts w:ascii="Arial" w:hAnsi="Arial" w:cs="Arial"/>
                <w:sz w:val="18"/>
              </w:rPr>
            </w:pPr>
            <w:r>
              <w:rPr>
                <w:rFonts w:ascii="Arial" w:hAnsi="Arial" w:cs="Arial"/>
                <w:sz w:val="18"/>
              </w:rPr>
              <w:t>£16,700</w:t>
            </w:r>
          </w:p>
        </w:tc>
      </w:tr>
      <w:tr w:rsidR="00433A6D">
        <w:trPr>
          <w:trHeight w:hRule="exact" w:val="3333"/>
        </w:trPr>
        <w:tc>
          <w:tcPr>
            <w:tcW w:w="2235" w:type="dxa"/>
            <w:tcMar>
              <w:top w:w="57" w:type="dxa"/>
              <w:bottom w:w="57" w:type="dxa"/>
            </w:tcMar>
          </w:tcPr>
          <w:p w:rsidR="00433A6D" w:rsidRDefault="007C49B8">
            <w:pPr>
              <w:rPr>
                <w:rFonts w:ascii="Arial" w:hAnsi="Arial" w:cs="Arial"/>
                <w:sz w:val="18"/>
              </w:rPr>
            </w:pPr>
            <w:r>
              <w:rPr>
                <w:rFonts w:ascii="Arial" w:hAnsi="Arial" w:cs="Arial"/>
                <w:sz w:val="18"/>
              </w:rPr>
              <w:t>To promote students’ communication skills.</w:t>
            </w:r>
          </w:p>
          <w:p w:rsidR="00433A6D" w:rsidRDefault="00433A6D">
            <w:pPr>
              <w:rPr>
                <w:rFonts w:ascii="Arial" w:hAnsi="Arial" w:cs="Arial"/>
                <w:sz w:val="18"/>
              </w:rPr>
            </w:pPr>
          </w:p>
          <w:p w:rsidR="00433A6D" w:rsidRDefault="007C49B8">
            <w:pPr>
              <w:rPr>
                <w:rFonts w:ascii="Arial" w:hAnsi="Arial" w:cs="Arial"/>
                <w:sz w:val="18"/>
              </w:rPr>
            </w:pPr>
            <w:r>
              <w:rPr>
                <w:rFonts w:ascii="Arial" w:hAnsi="Arial" w:cs="Arial"/>
                <w:sz w:val="18"/>
              </w:rPr>
              <w:t xml:space="preserve">To provide students with an opportunity to develop </w:t>
            </w:r>
            <w:r>
              <w:rPr>
                <w:rFonts w:ascii="Arial" w:hAnsi="Arial" w:cs="Arial"/>
                <w:sz w:val="18"/>
              </w:rPr>
              <w:t>their performance skills.</w:t>
            </w:r>
          </w:p>
          <w:p w:rsidR="00433A6D" w:rsidRDefault="00433A6D">
            <w:pPr>
              <w:rPr>
                <w:rFonts w:ascii="Arial" w:hAnsi="Arial" w:cs="Arial"/>
                <w:sz w:val="18"/>
              </w:rPr>
            </w:pPr>
          </w:p>
          <w:p w:rsidR="00433A6D" w:rsidRDefault="007C49B8">
            <w:pPr>
              <w:rPr>
                <w:rFonts w:ascii="Arial" w:hAnsi="Arial" w:cs="Arial"/>
                <w:sz w:val="18"/>
              </w:rPr>
            </w:pPr>
            <w:r>
              <w:rPr>
                <w:rFonts w:ascii="Arial" w:hAnsi="Arial" w:cs="Arial"/>
                <w:sz w:val="18"/>
              </w:rPr>
              <w:t>To promote students’ social interaction skills and levels of engagement.</w:t>
            </w:r>
          </w:p>
        </w:tc>
        <w:tc>
          <w:tcPr>
            <w:tcW w:w="1984" w:type="dxa"/>
            <w:tcMar>
              <w:top w:w="57" w:type="dxa"/>
              <w:bottom w:w="57" w:type="dxa"/>
            </w:tcMar>
          </w:tcPr>
          <w:p w:rsidR="00433A6D" w:rsidRDefault="007C49B8">
            <w:pPr>
              <w:rPr>
                <w:rFonts w:ascii="Arial" w:hAnsi="Arial" w:cs="Arial"/>
                <w:sz w:val="18"/>
                <w:szCs w:val="18"/>
              </w:rPr>
            </w:pPr>
            <w:r>
              <w:rPr>
                <w:rFonts w:ascii="Arial" w:hAnsi="Arial" w:cs="Arial"/>
                <w:sz w:val="18"/>
                <w:szCs w:val="18"/>
              </w:rPr>
              <w:t>The Birmingham Rep</w:t>
            </w:r>
          </w:p>
        </w:tc>
        <w:tc>
          <w:tcPr>
            <w:tcW w:w="5841" w:type="dxa"/>
            <w:tcMar>
              <w:top w:w="57" w:type="dxa"/>
              <w:bottom w:w="57" w:type="dxa"/>
            </w:tcMar>
          </w:tcPr>
          <w:p w:rsidR="00433A6D" w:rsidRPr="00E434D3" w:rsidRDefault="007C49B8">
            <w:pPr>
              <w:rPr>
                <w:rFonts w:ascii="Arial" w:hAnsi="Arial" w:cs="Arial"/>
                <w:sz w:val="18"/>
              </w:rPr>
            </w:pPr>
            <w:r w:rsidRPr="00E434D3">
              <w:rPr>
                <w:rFonts w:ascii="Arial" w:hAnsi="Arial" w:cs="Arial"/>
                <w:sz w:val="18"/>
              </w:rPr>
              <w:t xml:space="preserve">Two full days from a drama teacher, specialising in working with complex learning difficulties. Assigned member of school staff to </w:t>
            </w:r>
            <w:r w:rsidRPr="00E434D3">
              <w:rPr>
                <w:rFonts w:ascii="Arial" w:hAnsi="Arial" w:cs="Arial"/>
                <w:sz w:val="18"/>
              </w:rPr>
              <w:t>provid</w:t>
            </w:r>
            <w:r w:rsidR="00E434D3" w:rsidRPr="00E434D3">
              <w:rPr>
                <w:rFonts w:ascii="Arial" w:hAnsi="Arial" w:cs="Arial"/>
                <w:sz w:val="18"/>
              </w:rPr>
              <w:t xml:space="preserve">e link and oversight. Across </w:t>
            </w:r>
            <w:r w:rsidRPr="00E434D3">
              <w:rPr>
                <w:rFonts w:ascii="Arial" w:hAnsi="Arial" w:cs="Arial"/>
                <w:sz w:val="18"/>
              </w:rPr>
              <w:t>19</w:t>
            </w:r>
            <w:r w:rsidR="00E434D3" w:rsidRPr="00E434D3">
              <w:rPr>
                <w:rFonts w:ascii="Arial" w:hAnsi="Arial" w:cs="Arial"/>
                <w:sz w:val="18"/>
              </w:rPr>
              <w:t>/20</w:t>
            </w:r>
            <w:r w:rsidR="00D20903">
              <w:rPr>
                <w:rFonts w:ascii="Arial" w:hAnsi="Arial" w:cs="Arial"/>
                <w:sz w:val="18"/>
              </w:rPr>
              <w:t xml:space="preserve">, majority of </w:t>
            </w:r>
            <w:r w:rsidRPr="00E434D3">
              <w:rPr>
                <w:rFonts w:ascii="Arial" w:hAnsi="Arial" w:cs="Arial"/>
                <w:sz w:val="18"/>
              </w:rPr>
              <w:t>classes in Key Stages 3 and 4 acces</w:t>
            </w:r>
            <w:r w:rsidR="00E434D3" w:rsidRPr="00E434D3">
              <w:rPr>
                <w:rFonts w:ascii="Arial" w:hAnsi="Arial" w:cs="Arial"/>
                <w:sz w:val="18"/>
              </w:rPr>
              <w:t>sed a block of drama provision.</w:t>
            </w:r>
          </w:p>
          <w:p w:rsidR="00E434D3" w:rsidRPr="00E434D3" w:rsidRDefault="00E434D3">
            <w:pPr>
              <w:rPr>
                <w:rFonts w:ascii="Arial" w:hAnsi="Arial" w:cs="Arial"/>
                <w:sz w:val="18"/>
              </w:rPr>
            </w:pPr>
          </w:p>
          <w:p w:rsidR="00433A6D" w:rsidRPr="00E434D3" w:rsidRDefault="00E434D3">
            <w:pPr>
              <w:rPr>
                <w:rFonts w:ascii="Arial" w:hAnsi="Arial" w:cs="Arial"/>
                <w:sz w:val="18"/>
              </w:rPr>
            </w:pPr>
            <w:r w:rsidRPr="00E434D3">
              <w:rPr>
                <w:rFonts w:ascii="Arial" w:hAnsi="Arial" w:cs="Arial"/>
                <w:sz w:val="18"/>
              </w:rPr>
              <w:t>Drama sessions have huge educational impact for all students, but especially our complex ASC and pre-formal lea</w:t>
            </w:r>
            <w:r w:rsidRPr="00E434D3">
              <w:rPr>
                <w:rFonts w:ascii="Arial" w:hAnsi="Arial" w:cs="Arial"/>
                <w:sz w:val="18"/>
              </w:rPr>
              <w:t xml:space="preserve">rners. Across 19/20, the Rep </w:t>
            </w:r>
            <w:r w:rsidRPr="00E434D3">
              <w:rPr>
                <w:rFonts w:ascii="Arial" w:hAnsi="Arial" w:cs="Arial"/>
                <w:sz w:val="18"/>
              </w:rPr>
              <w:t>provide</w:t>
            </w:r>
            <w:r w:rsidRPr="00E434D3">
              <w:rPr>
                <w:rFonts w:ascii="Arial" w:hAnsi="Arial" w:cs="Arial"/>
                <w:sz w:val="18"/>
              </w:rPr>
              <w:t>d</w:t>
            </w:r>
            <w:r w:rsidRPr="00E434D3">
              <w:rPr>
                <w:rFonts w:ascii="Arial" w:hAnsi="Arial" w:cs="Arial"/>
                <w:sz w:val="18"/>
              </w:rPr>
              <w:t xml:space="preserve"> an additional block for the above cohort</w:t>
            </w:r>
            <w:r w:rsidRPr="00E434D3">
              <w:rPr>
                <w:rFonts w:ascii="Arial" w:hAnsi="Arial" w:cs="Arial"/>
                <w:sz w:val="18"/>
              </w:rPr>
              <w:t>.</w:t>
            </w:r>
          </w:p>
          <w:p w:rsidR="00E434D3" w:rsidRPr="00E434D3" w:rsidRDefault="00E434D3">
            <w:pPr>
              <w:rPr>
                <w:rFonts w:ascii="Arial" w:hAnsi="Arial" w:cs="Arial"/>
                <w:sz w:val="18"/>
              </w:rPr>
            </w:pPr>
          </w:p>
          <w:p w:rsidR="00433A6D" w:rsidRPr="00E434D3" w:rsidRDefault="007C49B8">
            <w:pPr>
              <w:rPr>
                <w:rFonts w:ascii="Arial" w:hAnsi="Arial" w:cs="Arial"/>
                <w:sz w:val="18"/>
              </w:rPr>
            </w:pPr>
            <w:r w:rsidRPr="00E434D3">
              <w:rPr>
                <w:rFonts w:ascii="Arial" w:hAnsi="Arial" w:cs="Arial"/>
                <w:sz w:val="18"/>
              </w:rPr>
              <w:t>Students love their sessions with Alex</w:t>
            </w:r>
            <w:r w:rsidR="00E434D3" w:rsidRPr="00E434D3">
              <w:rPr>
                <w:rFonts w:ascii="Arial" w:hAnsi="Arial" w:cs="Arial"/>
                <w:sz w:val="18"/>
              </w:rPr>
              <w:t xml:space="preserve"> and Jenara</w:t>
            </w:r>
            <w:r w:rsidR="00D20903">
              <w:rPr>
                <w:rFonts w:ascii="Arial" w:hAnsi="Arial" w:cs="Arial"/>
                <w:sz w:val="18"/>
              </w:rPr>
              <w:t xml:space="preserve">. They are </w:t>
            </w:r>
            <w:r w:rsidRPr="00E434D3">
              <w:rPr>
                <w:rFonts w:ascii="Arial" w:hAnsi="Arial" w:cs="Arial"/>
                <w:sz w:val="18"/>
              </w:rPr>
              <w:t xml:space="preserve">a real part of the school community. Many of our ‘wow’ moments </w:t>
            </w:r>
            <w:proofErr w:type="gramStart"/>
            <w:r w:rsidRPr="00E434D3">
              <w:rPr>
                <w:rFonts w:ascii="Arial" w:hAnsi="Arial" w:cs="Arial"/>
                <w:sz w:val="18"/>
              </w:rPr>
              <w:t>are captured</w:t>
            </w:r>
            <w:proofErr w:type="gramEnd"/>
            <w:r w:rsidRPr="00E434D3">
              <w:rPr>
                <w:rFonts w:ascii="Arial" w:hAnsi="Arial" w:cs="Arial"/>
                <w:sz w:val="18"/>
              </w:rPr>
              <w:t xml:space="preserve"> during these sessions.</w:t>
            </w:r>
          </w:p>
          <w:p w:rsidR="00E434D3" w:rsidRDefault="00E434D3" w:rsidP="00E434D3">
            <w:pPr>
              <w:rPr>
                <w:rFonts w:ascii="Arial" w:hAnsi="Arial" w:cs="Arial"/>
                <w:sz w:val="18"/>
              </w:rPr>
            </w:pPr>
          </w:p>
          <w:p w:rsidR="00D20903" w:rsidRDefault="00D20903" w:rsidP="00E434D3">
            <w:pPr>
              <w:rPr>
                <w:rFonts w:ascii="Arial" w:hAnsi="Arial" w:cs="Arial"/>
                <w:sz w:val="18"/>
              </w:rPr>
            </w:pPr>
            <w:r>
              <w:rPr>
                <w:rFonts w:ascii="Arial" w:hAnsi="Arial" w:cs="Arial"/>
                <w:sz w:val="18"/>
              </w:rPr>
              <w:t xml:space="preserve">The Rep consistently provided excellent on-line provision throughout lockdown. </w:t>
            </w:r>
          </w:p>
        </w:tc>
        <w:tc>
          <w:tcPr>
            <w:tcW w:w="3515" w:type="dxa"/>
            <w:tcMar>
              <w:top w:w="57" w:type="dxa"/>
              <w:bottom w:w="57" w:type="dxa"/>
            </w:tcMar>
          </w:tcPr>
          <w:p w:rsidR="00433A6D" w:rsidRPr="00E434D3" w:rsidRDefault="007C49B8">
            <w:pPr>
              <w:rPr>
                <w:rFonts w:ascii="Arial" w:hAnsi="Arial" w:cs="Arial"/>
                <w:sz w:val="18"/>
              </w:rPr>
            </w:pPr>
            <w:r w:rsidRPr="00E434D3">
              <w:rPr>
                <w:rFonts w:ascii="Arial" w:hAnsi="Arial" w:cs="Arial"/>
                <w:sz w:val="18"/>
              </w:rPr>
              <w:t>Continuation.</w:t>
            </w:r>
          </w:p>
          <w:p w:rsidR="00433A6D" w:rsidRDefault="00433A6D">
            <w:pPr>
              <w:rPr>
                <w:rFonts w:ascii="Arial" w:hAnsi="Arial" w:cs="Arial"/>
                <w:color w:val="FF0000"/>
                <w:sz w:val="18"/>
              </w:rPr>
            </w:pPr>
          </w:p>
          <w:p w:rsidR="00433A6D" w:rsidRDefault="007C49B8">
            <w:pPr>
              <w:rPr>
                <w:rFonts w:ascii="Arial" w:hAnsi="Arial" w:cs="Arial"/>
                <w:sz w:val="18"/>
              </w:rPr>
            </w:pPr>
            <w:r>
              <w:rPr>
                <w:rFonts w:ascii="Arial" w:hAnsi="Arial" w:cs="Arial"/>
                <w:color w:val="FF0000"/>
                <w:sz w:val="18"/>
              </w:rPr>
              <w:t>.</w:t>
            </w:r>
          </w:p>
        </w:tc>
        <w:tc>
          <w:tcPr>
            <w:tcW w:w="1417" w:type="dxa"/>
          </w:tcPr>
          <w:p w:rsidR="00433A6D" w:rsidRDefault="007C49B8">
            <w:pPr>
              <w:jc w:val="right"/>
              <w:rPr>
                <w:rFonts w:ascii="Arial" w:hAnsi="Arial" w:cs="Arial"/>
                <w:sz w:val="18"/>
              </w:rPr>
            </w:pPr>
            <w:r>
              <w:rPr>
                <w:rFonts w:ascii="Arial" w:hAnsi="Arial" w:cs="Arial"/>
                <w:sz w:val="18"/>
              </w:rPr>
              <w:t>£14,635</w:t>
            </w:r>
          </w:p>
        </w:tc>
      </w:tr>
      <w:tr w:rsidR="00433A6D">
        <w:trPr>
          <w:trHeight w:hRule="exact" w:val="312"/>
        </w:trPr>
        <w:tc>
          <w:tcPr>
            <w:tcW w:w="14992" w:type="dxa"/>
            <w:gridSpan w:val="5"/>
            <w:tcMar>
              <w:top w:w="57" w:type="dxa"/>
              <w:bottom w:w="57" w:type="dxa"/>
            </w:tcMar>
          </w:tcPr>
          <w:p w:rsidR="00433A6D" w:rsidRDefault="007C49B8">
            <w:pPr>
              <w:pStyle w:val="ListParagraph"/>
              <w:numPr>
                <w:ilvl w:val="0"/>
                <w:numId w:val="16"/>
              </w:numPr>
              <w:ind w:left="426" w:hanging="142"/>
              <w:rPr>
                <w:rFonts w:ascii="Arial" w:hAnsi="Arial" w:cs="Arial"/>
                <w:b/>
              </w:rPr>
            </w:pPr>
            <w:r>
              <w:rPr>
                <w:rFonts w:ascii="Arial" w:hAnsi="Arial" w:cs="Arial"/>
                <w:b/>
              </w:rPr>
              <w:t>Targeted support</w:t>
            </w:r>
          </w:p>
        </w:tc>
      </w:tr>
      <w:tr w:rsidR="00433A6D">
        <w:tc>
          <w:tcPr>
            <w:tcW w:w="2235" w:type="dxa"/>
            <w:tcMar>
              <w:top w:w="57" w:type="dxa"/>
              <w:bottom w:w="57" w:type="dxa"/>
            </w:tcMar>
          </w:tcPr>
          <w:p w:rsidR="00433A6D" w:rsidRDefault="007C49B8">
            <w:pPr>
              <w:rPr>
                <w:rFonts w:ascii="Arial" w:hAnsi="Arial" w:cs="Arial"/>
                <w:b/>
              </w:rPr>
            </w:pPr>
            <w:r>
              <w:rPr>
                <w:rFonts w:ascii="Arial" w:hAnsi="Arial" w:cs="Arial"/>
                <w:b/>
              </w:rPr>
              <w:t>Desired outcome</w:t>
            </w:r>
          </w:p>
        </w:tc>
        <w:tc>
          <w:tcPr>
            <w:tcW w:w="1984" w:type="dxa"/>
            <w:tcMar>
              <w:top w:w="57" w:type="dxa"/>
              <w:bottom w:w="57" w:type="dxa"/>
            </w:tcMar>
          </w:tcPr>
          <w:p w:rsidR="00433A6D" w:rsidRDefault="007C49B8">
            <w:pPr>
              <w:rPr>
                <w:rFonts w:ascii="Arial" w:hAnsi="Arial" w:cs="Arial"/>
                <w:b/>
              </w:rPr>
            </w:pPr>
            <w:r>
              <w:rPr>
                <w:rFonts w:ascii="Arial" w:hAnsi="Arial" w:cs="Arial"/>
                <w:b/>
              </w:rPr>
              <w:t>Chosen action/approach</w:t>
            </w:r>
          </w:p>
        </w:tc>
        <w:tc>
          <w:tcPr>
            <w:tcW w:w="5841" w:type="dxa"/>
            <w:tcMar>
              <w:top w:w="57" w:type="dxa"/>
              <w:bottom w:w="57" w:type="dxa"/>
            </w:tcMar>
          </w:tcPr>
          <w:p w:rsidR="00433A6D" w:rsidRDefault="007C49B8">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3515" w:type="dxa"/>
            <w:tcMar>
              <w:top w:w="57" w:type="dxa"/>
              <w:bottom w:w="57" w:type="dxa"/>
            </w:tcMar>
          </w:tcPr>
          <w:p w:rsidR="00433A6D" w:rsidRDefault="007C49B8">
            <w:pPr>
              <w:rPr>
                <w:rFonts w:ascii="Arial" w:hAnsi="Arial" w:cs="Arial"/>
                <w:b/>
              </w:rPr>
            </w:pPr>
            <w:r>
              <w:rPr>
                <w:rFonts w:ascii="Arial" w:hAnsi="Arial" w:cs="Arial"/>
                <w:b/>
              </w:rPr>
              <w:t xml:space="preserve">Lessons learned </w:t>
            </w:r>
          </w:p>
          <w:p w:rsidR="00433A6D" w:rsidRDefault="007C49B8">
            <w:pPr>
              <w:rPr>
                <w:rFonts w:ascii="Arial" w:hAnsi="Arial" w:cs="Arial"/>
                <w:b/>
              </w:rPr>
            </w:pPr>
            <w:r>
              <w:rPr>
                <w:rFonts w:ascii="Arial" w:hAnsi="Arial" w:cs="Arial"/>
              </w:rPr>
              <w:t>(and whether you will continue with this approach)</w:t>
            </w:r>
          </w:p>
        </w:tc>
        <w:tc>
          <w:tcPr>
            <w:tcW w:w="1417" w:type="dxa"/>
          </w:tcPr>
          <w:p w:rsidR="00433A6D" w:rsidRDefault="007C49B8">
            <w:pPr>
              <w:rPr>
                <w:rFonts w:ascii="Arial" w:hAnsi="Arial" w:cs="Arial"/>
                <w:b/>
              </w:rPr>
            </w:pPr>
            <w:r>
              <w:rPr>
                <w:rFonts w:ascii="Arial" w:hAnsi="Arial" w:cs="Arial"/>
                <w:b/>
              </w:rPr>
              <w:t xml:space="preserve">Cost for 2019 – 2020 </w:t>
            </w:r>
          </w:p>
        </w:tc>
      </w:tr>
      <w:tr w:rsidR="00433A6D">
        <w:trPr>
          <w:trHeight w:hRule="exact" w:val="1774"/>
        </w:trPr>
        <w:tc>
          <w:tcPr>
            <w:tcW w:w="2235" w:type="dxa"/>
            <w:tcMar>
              <w:top w:w="57" w:type="dxa"/>
              <w:bottom w:w="57" w:type="dxa"/>
            </w:tcMar>
          </w:tcPr>
          <w:p w:rsidR="00433A6D" w:rsidRDefault="007C49B8">
            <w:pPr>
              <w:rPr>
                <w:rFonts w:ascii="Arial" w:hAnsi="Arial" w:cs="Arial"/>
                <w:sz w:val="18"/>
              </w:rPr>
            </w:pPr>
            <w:r>
              <w:rPr>
                <w:rFonts w:ascii="Arial" w:hAnsi="Arial" w:cs="Arial"/>
                <w:sz w:val="18"/>
              </w:rPr>
              <w:t>To enhance our Creative Arts curriculum.</w:t>
            </w:r>
          </w:p>
          <w:p w:rsidR="00433A6D" w:rsidRDefault="00433A6D">
            <w:pPr>
              <w:rPr>
                <w:rFonts w:ascii="Arial" w:hAnsi="Arial" w:cs="Arial"/>
                <w:sz w:val="18"/>
              </w:rPr>
            </w:pPr>
          </w:p>
          <w:p w:rsidR="00433A6D" w:rsidRDefault="007C49B8">
            <w:pPr>
              <w:rPr>
                <w:rFonts w:ascii="Arial" w:hAnsi="Arial" w:cs="Arial"/>
                <w:sz w:val="18"/>
              </w:rPr>
            </w:pPr>
            <w:r>
              <w:rPr>
                <w:rFonts w:ascii="Arial" w:hAnsi="Arial" w:cs="Arial"/>
                <w:sz w:val="18"/>
              </w:rPr>
              <w:t xml:space="preserve">To provide students with a channel to promote their personal develop. </w:t>
            </w:r>
          </w:p>
        </w:tc>
        <w:tc>
          <w:tcPr>
            <w:tcW w:w="1984" w:type="dxa"/>
            <w:tcMar>
              <w:top w:w="57" w:type="dxa"/>
              <w:bottom w:w="57" w:type="dxa"/>
            </w:tcMar>
          </w:tcPr>
          <w:p w:rsidR="00433A6D" w:rsidRDefault="007C49B8">
            <w:pPr>
              <w:rPr>
                <w:rFonts w:ascii="Arial" w:hAnsi="Arial" w:cs="Arial"/>
                <w:sz w:val="18"/>
              </w:rPr>
            </w:pPr>
            <w:r>
              <w:rPr>
                <w:rFonts w:ascii="Arial" w:hAnsi="Arial" w:cs="Arial"/>
                <w:sz w:val="18"/>
              </w:rPr>
              <w:t>Open Orchestra</w:t>
            </w:r>
          </w:p>
        </w:tc>
        <w:tc>
          <w:tcPr>
            <w:tcW w:w="5841" w:type="dxa"/>
            <w:tcMar>
              <w:top w:w="57" w:type="dxa"/>
              <w:bottom w:w="57" w:type="dxa"/>
            </w:tcMar>
          </w:tcPr>
          <w:p w:rsidR="00433A6D" w:rsidRPr="00E434D3" w:rsidRDefault="007C49B8">
            <w:pPr>
              <w:rPr>
                <w:rFonts w:ascii="Arial" w:hAnsi="Arial" w:cs="Arial"/>
                <w:sz w:val="18"/>
              </w:rPr>
            </w:pPr>
            <w:r w:rsidRPr="00E434D3">
              <w:rPr>
                <w:rFonts w:ascii="Arial" w:hAnsi="Arial" w:cs="Arial"/>
                <w:sz w:val="18"/>
              </w:rPr>
              <w:t>For one day per week, a member of school staff and private music teacher worked with the same 14 students (on a 1:1 or small group basis).</w:t>
            </w:r>
          </w:p>
          <w:p w:rsidR="00433A6D" w:rsidRPr="00E434D3" w:rsidRDefault="007C49B8">
            <w:pPr>
              <w:rPr>
                <w:rFonts w:ascii="Arial" w:hAnsi="Arial" w:cs="Arial"/>
                <w:sz w:val="18"/>
              </w:rPr>
            </w:pPr>
            <w:r w:rsidRPr="00E434D3">
              <w:rPr>
                <w:rFonts w:ascii="Arial" w:hAnsi="Arial" w:cs="Arial"/>
                <w:sz w:val="18"/>
              </w:rPr>
              <w:t>Feedback from staff and student</w:t>
            </w:r>
            <w:r w:rsidRPr="00E434D3">
              <w:rPr>
                <w:rFonts w:ascii="Arial" w:hAnsi="Arial" w:cs="Arial"/>
                <w:sz w:val="18"/>
              </w:rPr>
              <w:t xml:space="preserve">s was extremely positive. Class staff commented on students generalising the skills they had developed in Open Orchestra, back in the classroom content. </w:t>
            </w:r>
          </w:p>
          <w:p w:rsidR="00433A6D" w:rsidRDefault="00433A6D">
            <w:pPr>
              <w:rPr>
                <w:rFonts w:ascii="Arial" w:hAnsi="Arial" w:cs="Arial"/>
                <w:sz w:val="18"/>
              </w:rPr>
            </w:pPr>
          </w:p>
        </w:tc>
        <w:tc>
          <w:tcPr>
            <w:tcW w:w="3515" w:type="dxa"/>
            <w:tcMar>
              <w:top w:w="57" w:type="dxa"/>
              <w:bottom w:w="57" w:type="dxa"/>
            </w:tcMar>
          </w:tcPr>
          <w:p w:rsidR="00433A6D" w:rsidRDefault="007C49B8">
            <w:pPr>
              <w:rPr>
                <w:rFonts w:ascii="Arial" w:hAnsi="Arial" w:cs="Arial"/>
                <w:sz w:val="18"/>
              </w:rPr>
            </w:pPr>
            <w:r w:rsidRPr="00E434D3">
              <w:rPr>
                <w:rFonts w:ascii="Arial" w:hAnsi="Arial" w:cs="Arial"/>
                <w:sz w:val="18"/>
              </w:rPr>
              <w:t>Continuati</w:t>
            </w:r>
            <w:r w:rsidRPr="00E434D3">
              <w:rPr>
                <w:rFonts w:ascii="Arial" w:hAnsi="Arial" w:cs="Arial"/>
                <w:sz w:val="18"/>
              </w:rPr>
              <w:t>on.</w:t>
            </w:r>
          </w:p>
        </w:tc>
        <w:tc>
          <w:tcPr>
            <w:tcW w:w="1417" w:type="dxa"/>
          </w:tcPr>
          <w:p w:rsidR="00433A6D" w:rsidRDefault="007C49B8">
            <w:pPr>
              <w:jc w:val="right"/>
              <w:rPr>
                <w:rFonts w:ascii="Arial" w:hAnsi="Arial" w:cs="Arial"/>
                <w:sz w:val="18"/>
              </w:rPr>
            </w:pPr>
            <w:r>
              <w:rPr>
                <w:rFonts w:ascii="Arial" w:hAnsi="Arial" w:cs="Arial"/>
                <w:sz w:val="18"/>
              </w:rPr>
              <w:t>£3,895</w:t>
            </w:r>
          </w:p>
        </w:tc>
      </w:tr>
      <w:tr w:rsidR="00433A6D">
        <w:trPr>
          <w:trHeight w:hRule="exact" w:val="2408"/>
        </w:trPr>
        <w:tc>
          <w:tcPr>
            <w:tcW w:w="2235" w:type="dxa"/>
            <w:tcMar>
              <w:top w:w="57" w:type="dxa"/>
              <w:bottom w:w="57" w:type="dxa"/>
            </w:tcMar>
          </w:tcPr>
          <w:p w:rsidR="00433A6D" w:rsidRDefault="007C49B8">
            <w:pPr>
              <w:rPr>
                <w:rFonts w:ascii="Arial" w:hAnsi="Arial" w:cs="Arial"/>
                <w:sz w:val="18"/>
              </w:rPr>
            </w:pPr>
            <w:r>
              <w:rPr>
                <w:rFonts w:ascii="Arial" w:hAnsi="Arial" w:cs="Arial"/>
                <w:sz w:val="18"/>
              </w:rPr>
              <w:lastRenderedPageBreak/>
              <w:t>To meet the visual and hearing needs of students.</w:t>
            </w:r>
          </w:p>
        </w:tc>
        <w:tc>
          <w:tcPr>
            <w:tcW w:w="1984" w:type="dxa"/>
            <w:tcMar>
              <w:top w:w="57" w:type="dxa"/>
              <w:bottom w:w="57" w:type="dxa"/>
            </w:tcMar>
          </w:tcPr>
          <w:p w:rsidR="00433A6D" w:rsidRDefault="007C49B8">
            <w:pPr>
              <w:rPr>
                <w:rFonts w:ascii="Arial" w:hAnsi="Arial" w:cs="Arial"/>
                <w:sz w:val="18"/>
              </w:rPr>
            </w:pPr>
            <w:r>
              <w:rPr>
                <w:rFonts w:ascii="Arial" w:hAnsi="Arial" w:cs="Arial"/>
                <w:sz w:val="18"/>
                <w:szCs w:val="18"/>
              </w:rPr>
              <w:t>Enhanced Sensory Impairment provision</w:t>
            </w:r>
          </w:p>
        </w:tc>
        <w:tc>
          <w:tcPr>
            <w:tcW w:w="5841" w:type="dxa"/>
            <w:tcMar>
              <w:top w:w="57" w:type="dxa"/>
              <w:bottom w:w="57" w:type="dxa"/>
            </w:tcMar>
          </w:tcPr>
          <w:p w:rsidR="00433A6D" w:rsidRPr="00E434D3" w:rsidRDefault="007C49B8">
            <w:pPr>
              <w:rPr>
                <w:rFonts w:ascii="Arial" w:hAnsi="Arial" w:cs="Arial"/>
                <w:sz w:val="18"/>
              </w:rPr>
            </w:pPr>
            <w:r w:rsidRPr="00E434D3">
              <w:rPr>
                <w:rFonts w:ascii="Arial" w:hAnsi="Arial" w:cs="Arial"/>
                <w:sz w:val="18"/>
              </w:rPr>
              <w:t>The Meadows employs a team of VI and HI teachers. Every class has an assigned therapist who delivers universal, targeted and specialist support, to maximize</w:t>
            </w:r>
            <w:r w:rsidRPr="00E434D3">
              <w:rPr>
                <w:rFonts w:ascii="Arial" w:hAnsi="Arial" w:cs="Arial"/>
                <w:sz w:val="18"/>
              </w:rPr>
              <w:t xml:space="preserve"> students’ sensory skills.</w:t>
            </w:r>
          </w:p>
          <w:p w:rsidR="00433A6D" w:rsidRDefault="007C49B8">
            <w:pPr>
              <w:rPr>
                <w:rFonts w:ascii="Arial" w:hAnsi="Arial" w:cs="Arial"/>
                <w:sz w:val="18"/>
              </w:rPr>
            </w:pPr>
            <w:r w:rsidRPr="00E434D3">
              <w:rPr>
                <w:rFonts w:ascii="Arial" w:hAnsi="Arial" w:cs="Arial"/>
                <w:sz w:val="18"/>
              </w:rPr>
              <w:t xml:space="preserve">To ensure holistic development, we attempt to deploy a multi-disciplinary approach. Our sensory team play a crucial role. They have provided advice and training at an individual and whole-school level. They support the school to </w:t>
            </w:r>
            <w:r w:rsidRPr="00E434D3">
              <w:rPr>
                <w:rFonts w:ascii="Arial" w:hAnsi="Arial" w:cs="Arial"/>
                <w:sz w:val="18"/>
              </w:rPr>
              <w:t>achieve statutory obligations within the EHCP process.</w:t>
            </w:r>
          </w:p>
        </w:tc>
        <w:tc>
          <w:tcPr>
            <w:tcW w:w="3515" w:type="dxa"/>
            <w:tcMar>
              <w:top w:w="57" w:type="dxa"/>
              <w:bottom w:w="57" w:type="dxa"/>
            </w:tcMar>
          </w:tcPr>
          <w:p w:rsidR="00433A6D" w:rsidRDefault="007C49B8">
            <w:pPr>
              <w:rPr>
                <w:rFonts w:ascii="Arial" w:hAnsi="Arial" w:cs="Arial"/>
                <w:sz w:val="18"/>
              </w:rPr>
            </w:pPr>
            <w:r w:rsidRPr="00E434D3">
              <w:rPr>
                <w:rFonts w:ascii="Arial" w:hAnsi="Arial" w:cs="Arial"/>
                <w:sz w:val="18"/>
              </w:rPr>
              <w:t>Continuation.</w:t>
            </w:r>
          </w:p>
        </w:tc>
        <w:tc>
          <w:tcPr>
            <w:tcW w:w="1417" w:type="dxa"/>
          </w:tcPr>
          <w:p w:rsidR="00433A6D" w:rsidRDefault="007C49B8">
            <w:pPr>
              <w:jc w:val="right"/>
              <w:rPr>
                <w:rFonts w:ascii="Arial" w:hAnsi="Arial" w:cs="Arial"/>
                <w:sz w:val="18"/>
              </w:rPr>
            </w:pPr>
            <w:r>
              <w:rPr>
                <w:rFonts w:ascii="Arial" w:hAnsi="Arial" w:cs="Arial"/>
                <w:sz w:val="18"/>
              </w:rPr>
              <w:t>£7,320</w:t>
            </w:r>
          </w:p>
        </w:tc>
      </w:tr>
      <w:tr w:rsidR="00433A6D">
        <w:trPr>
          <w:trHeight w:hRule="exact" w:val="312"/>
        </w:trPr>
        <w:tc>
          <w:tcPr>
            <w:tcW w:w="14992" w:type="dxa"/>
            <w:gridSpan w:val="5"/>
            <w:tcMar>
              <w:top w:w="57" w:type="dxa"/>
              <w:bottom w:w="57" w:type="dxa"/>
            </w:tcMar>
          </w:tcPr>
          <w:p w:rsidR="00433A6D" w:rsidRDefault="007C49B8">
            <w:pPr>
              <w:pStyle w:val="ListParagraph"/>
              <w:numPr>
                <w:ilvl w:val="0"/>
                <w:numId w:val="16"/>
              </w:numPr>
              <w:ind w:left="426" w:hanging="142"/>
              <w:rPr>
                <w:rFonts w:ascii="Arial" w:hAnsi="Arial" w:cs="Arial"/>
                <w:b/>
              </w:rPr>
            </w:pPr>
            <w:r>
              <w:rPr>
                <w:rFonts w:ascii="Arial" w:hAnsi="Arial" w:cs="Arial"/>
                <w:b/>
              </w:rPr>
              <w:t>Other approaches (including links to personal, social and emotional wellbeing)</w:t>
            </w:r>
          </w:p>
        </w:tc>
      </w:tr>
      <w:tr w:rsidR="00433A6D">
        <w:trPr>
          <w:trHeight w:val="979"/>
        </w:trPr>
        <w:tc>
          <w:tcPr>
            <w:tcW w:w="2235" w:type="dxa"/>
            <w:tcMar>
              <w:top w:w="57" w:type="dxa"/>
              <w:bottom w:w="57" w:type="dxa"/>
            </w:tcMar>
          </w:tcPr>
          <w:p w:rsidR="00433A6D" w:rsidRDefault="007C49B8">
            <w:pPr>
              <w:rPr>
                <w:rFonts w:ascii="Arial" w:hAnsi="Arial" w:cs="Arial"/>
                <w:b/>
              </w:rPr>
            </w:pPr>
            <w:r>
              <w:rPr>
                <w:rFonts w:ascii="Arial" w:hAnsi="Arial" w:cs="Arial"/>
                <w:b/>
              </w:rPr>
              <w:t>Desired outcome</w:t>
            </w:r>
          </w:p>
        </w:tc>
        <w:tc>
          <w:tcPr>
            <w:tcW w:w="1984" w:type="dxa"/>
            <w:tcMar>
              <w:top w:w="57" w:type="dxa"/>
              <w:bottom w:w="57" w:type="dxa"/>
            </w:tcMar>
          </w:tcPr>
          <w:p w:rsidR="00433A6D" w:rsidRDefault="007C49B8">
            <w:pPr>
              <w:rPr>
                <w:rFonts w:ascii="Arial" w:hAnsi="Arial" w:cs="Arial"/>
                <w:b/>
              </w:rPr>
            </w:pPr>
            <w:r>
              <w:rPr>
                <w:rFonts w:ascii="Arial" w:hAnsi="Arial" w:cs="Arial"/>
                <w:b/>
              </w:rPr>
              <w:t>Chosen action/approach</w:t>
            </w:r>
          </w:p>
        </w:tc>
        <w:tc>
          <w:tcPr>
            <w:tcW w:w="5841" w:type="dxa"/>
            <w:tcMar>
              <w:top w:w="57" w:type="dxa"/>
              <w:bottom w:w="57" w:type="dxa"/>
            </w:tcMar>
          </w:tcPr>
          <w:p w:rsidR="00433A6D" w:rsidRDefault="007C49B8">
            <w:pPr>
              <w:rPr>
                <w:rFonts w:ascii="Arial" w:hAnsi="Arial" w:cs="Arial"/>
              </w:rPr>
            </w:pPr>
            <w:r>
              <w:rPr>
                <w:rFonts w:ascii="Arial" w:hAnsi="Arial" w:cs="Arial"/>
                <w:b/>
              </w:rPr>
              <w:t xml:space="preserve">Estimated impact: </w:t>
            </w:r>
            <w:r>
              <w:rPr>
                <w:rFonts w:ascii="Arial" w:hAnsi="Arial" w:cs="Arial"/>
              </w:rPr>
              <w:t>Did you meet the success criteria? Include</w:t>
            </w:r>
            <w:r>
              <w:rPr>
                <w:rFonts w:ascii="Arial" w:hAnsi="Arial" w:cs="Arial"/>
              </w:rPr>
              <w:t xml:space="preserve"> impact on pupils not eligible for PP, if appropriate.</w:t>
            </w:r>
          </w:p>
        </w:tc>
        <w:tc>
          <w:tcPr>
            <w:tcW w:w="3515" w:type="dxa"/>
            <w:tcMar>
              <w:top w:w="57" w:type="dxa"/>
              <w:bottom w:w="57" w:type="dxa"/>
            </w:tcMar>
          </w:tcPr>
          <w:p w:rsidR="00433A6D" w:rsidRDefault="007C49B8">
            <w:pPr>
              <w:rPr>
                <w:rFonts w:ascii="Arial" w:hAnsi="Arial" w:cs="Arial"/>
                <w:b/>
              </w:rPr>
            </w:pPr>
            <w:r>
              <w:rPr>
                <w:rFonts w:ascii="Arial" w:hAnsi="Arial" w:cs="Arial"/>
                <w:b/>
              </w:rPr>
              <w:t xml:space="preserve">Lessons learned </w:t>
            </w:r>
          </w:p>
          <w:p w:rsidR="00433A6D" w:rsidRDefault="007C49B8">
            <w:pPr>
              <w:rPr>
                <w:rFonts w:ascii="Arial" w:hAnsi="Arial" w:cs="Arial"/>
                <w:b/>
              </w:rPr>
            </w:pPr>
            <w:r>
              <w:rPr>
                <w:rFonts w:ascii="Arial" w:hAnsi="Arial" w:cs="Arial"/>
              </w:rPr>
              <w:t>(and whether you will continue with this approach)</w:t>
            </w:r>
          </w:p>
        </w:tc>
        <w:tc>
          <w:tcPr>
            <w:tcW w:w="1417" w:type="dxa"/>
          </w:tcPr>
          <w:p w:rsidR="00433A6D" w:rsidRDefault="007C49B8">
            <w:pPr>
              <w:rPr>
                <w:rFonts w:ascii="Arial" w:hAnsi="Arial" w:cs="Arial"/>
                <w:b/>
              </w:rPr>
            </w:pPr>
            <w:r>
              <w:rPr>
                <w:rFonts w:ascii="Arial" w:hAnsi="Arial" w:cs="Arial"/>
                <w:b/>
              </w:rPr>
              <w:t>Cost for 2019 – 2020</w:t>
            </w:r>
          </w:p>
        </w:tc>
      </w:tr>
      <w:tr w:rsidR="00433A6D">
        <w:trPr>
          <w:trHeight w:hRule="exact" w:val="1779"/>
        </w:trPr>
        <w:tc>
          <w:tcPr>
            <w:tcW w:w="2235" w:type="dxa"/>
            <w:tcMar>
              <w:top w:w="57" w:type="dxa"/>
              <w:bottom w:w="57" w:type="dxa"/>
            </w:tcMar>
          </w:tcPr>
          <w:p w:rsidR="00433A6D" w:rsidRDefault="007C49B8">
            <w:pPr>
              <w:rPr>
                <w:rFonts w:ascii="Arial" w:hAnsi="Arial" w:cs="Arial"/>
                <w:sz w:val="18"/>
              </w:rPr>
            </w:pPr>
            <w:r>
              <w:rPr>
                <w:rFonts w:ascii="Arial" w:hAnsi="Arial" w:cs="Arial"/>
                <w:sz w:val="18"/>
              </w:rPr>
              <w:t>To develop students’ gross motor skills and fitness levels.</w:t>
            </w:r>
          </w:p>
          <w:p w:rsidR="00433A6D" w:rsidRDefault="00433A6D">
            <w:pPr>
              <w:rPr>
                <w:rFonts w:ascii="Arial" w:hAnsi="Arial" w:cs="Arial"/>
                <w:sz w:val="18"/>
              </w:rPr>
            </w:pPr>
          </w:p>
          <w:p w:rsidR="00433A6D" w:rsidRDefault="007C49B8">
            <w:pPr>
              <w:rPr>
                <w:rFonts w:ascii="Arial" w:hAnsi="Arial" w:cs="Arial"/>
                <w:sz w:val="18"/>
              </w:rPr>
            </w:pPr>
            <w:r>
              <w:rPr>
                <w:rFonts w:ascii="Arial" w:hAnsi="Arial" w:cs="Arial"/>
                <w:sz w:val="18"/>
              </w:rPr>
              <w:t xml:space="preserve">To promote students’ turn-taking and teamwork </w:t>
            </w:r>
            <w:r>
              <w:rPr>
                <w:rFonts w:ascii="Arial" w:hAnsi="Arial" w:cs="Arial"/>
                <w:sz w:val="18"/>
              </w:rPr>
              <w:t>skills.</w:t>
            </w:r>
          </w:p>
        </w:tc>
        <w:tc>
          <w:tcPr>
            <w:tcW w:w="1984" w:type="dxa"/>
            <w:tcMar>
              <w:top w:w="57" w:type="dxa"/>
              <w:bottom w:w="57" w:type="dxa"/>
            </w:tcMar>
          </w:tcPr>
          <w:p w:rsidR="00433A6D" w:rsidRDefault="007C49B8">
            <w:pPr>
              <w:rPr>
                <w:rFonts w:ascii="Arial" w:hAnsi="Arial" w:cs="Arial"/>
                <w:sz w:val="18"/>
              </w:rPr>
            </w:pPr>
            <w:r>
              <w:rPr>
                <w:rFonts w:ascii="Arial" w:hAnsi="Arial" w:cs="Arial"/>
                <w:sz w:val="18"/>
              </w:rPr>
              <w:t>The Albion Foundation</w:t>
            </w:r>
          </w:p>
        </w:tc>
        <w:tc>
          <w:tcPr>
            <w:tcW w:w="5841" w:type="dxa"/>
            <w:tcMar>
              <w:top w:w="57" w:type="dxa"/>
              <w:bottom w:w="57" w:type="dxa"/>
            </w:tcMar>
          </w:tcPr>
          <w:p w:rsidR="00667005" w:rsidRPr="00667005" w:rsidRDefault="007C49B8">
            <w:pPr>
              <w:rPr>
                <w:rFonts w:ascii="Arial" w:hAnsi="Arial" w:cs="Arial"/>
                <w:sz w:val="18"/>
              </w:rPr>
            </w:pPr>
            <w:r w:rsidRPr="00667005">
              <w:rPr>
                <w:rFonts w:ascii="Arial" w:hAnsi="Arial" w:cs="Arial"/>
                <w:sz w:val="18"/>
              </w:rPr>
              <w:t>Workers from The Albion Foundation</w:t>
            </w:r>
            <w:r w:rsidR="00667005" w:rsidRPr="00667005">
              <w:rPr>
                <w:rFonts w:ascii="Arial" w:hAnsi="Arial" w:cs="Arial"/>
                <w:sz w:val="18"/>
              </w:rPr>
              <w:t xml:space="preserve"> worked on a</w:t>
            </w:r>
            <w:r w:rsidRPr="00667005">
              <w:rPr>
                <w:rFonts w:ascii="Arial" w:hAnsi="Arial" w:cs="Arial"/>
                <w:sz w:val="18"/>
              </w:rPr>
              <w:t xml:space="preserve"> </w:t>
            </w:r>
            <w:r w:rsidR="00667005" w:rsidRPr="00667005">
              <w:rPr>
                <w:rFonts w:ascii="Arial" w:hAnsi="Arial" w:cs="Arial"/>
                <w:sz w:val="18"/>
              </w:rPr>
              <w:t xml:space="preserve">half-term rolling programme, </w:t>
            </w:r>
            <w:r w:rsidR="00667005" w:rsidRPr="00667005">
              <w:rPr>
                <w:rFonts w:ascii="Arial" w:hAnsi="Arial" w:cs="Arial"/>
                <w:sz w:val="18"/>
              </w:rPr>
              <w:t>extend th</w:t>
            </w:r>
            <w:r w:rsidR="00667005" w:rsidRPr="00667005">
              <w:rPr>
                <w:rFonts w:ascii="Arial" w:hAnsi="Arial" w:cs="Arial"/>
                <w:sz w:val="18"/>
              </w:rPr>
              <w:t>eir involvement in more classes and their ability to up-skill our staff.</w:t>
            </w:r>
            <w:r w:rsidRPr="00667005">
              <w:rPr>
                <w:rFonts w:ascii="Arial" w:hAnsi="Arial" w:cs="Arial"/>
                <w:sz w:val="18"/>
              </w:rPr>
              <w:t xml:space="preserve"> </w:t>
            </w:r>
          </w:p>
          <w:p w:rsidR="00667005" w:rsidRPr="00667005" w:rsidRDefault="00667005">
            <w:pPr>
              <w:rPr>
                <w:rFonts w:ascii="Arial" w:hAnsi="Arial" w:cs="Arial"/>
                <w:sz w:val="18"/>
              </w:rPr>
            </w:pPr>
          </w:p>
          <w:p w:rsidR="00433A6D" w:rsidRPr="00667005" w:rsidRDefault="007C49B8">
            <w:pPr>
              <w:rPr>
                <w:rFonts w:ascii="Arial" w:hAnsi="Arial" w:cs="Arial"/>
                <w:sz w:val="18"/>
              </w:rPr>
            </w:pPr>
            <w:r w:rsidRPr="00667005">
              <w:rPr>
                <w:rFonts w:ascii="Arial" w:hAnsi="Arial" w:cs="Arial"/>
                <w:sz w:val="18"/>
              </w:rPr>
              <w:t>They brought their own sports equipment to supplement school’s</w:t>
            </w:r>
            <w:r w:rsidRPr="00667005">
              <w:rPr>
                <w:rFonts w:ascii="Arial" w:hAnsi="Arial" w:cs="Arial"/>
                <w:sz w:val="18"/>
              </w:rPr>
              <w:t xml:space="preserve"> resources.</w:t>
            </w:r>
          </w:p>
          <w:p w:rsidR="00433A6D" w:rsidRDefault="007C49B8">
            <w:pPr>
              <w:rPr>
                <w:rFonts w:ascii="Arial" w:hAnsi="Arial" w:cs="Arial"/>
                <w:sz w:val="18"/>
              </w:rPr>
            </w:pPr>
            <w:r w:rsidRPr="00667005">
              <w:rPr>
                <w:rFonts w:ascii="Arial" w:hAnsi="Arial" w:cs="Arial"/>
                <w:sz w:val="18"/>
              </w:rPr>
              <w:t>Both class teachers reported physical and social gains for their students, attributed to this input.</w:t>
            </w:r>
          </w:p>
        </w:tc>
        <w:tc>
          <w:tcPr>
            <w:tcW w:w="3515" w:type="dxa"/>
            <w:tcMar>
              <w:top w:w="57" w:type="dxa"/>
              <w:bottom w:w="57" w:type="dxa"/>
            </w:tcMar>
          </w:tcPr>
          <w:p w:rsidR="00433A6D" w:rsidRPr="00667005" w:rsidRDefault="007C49B8">
            <w:pPr>
              <w:rPr>
                <w:rFonts w:ascii="Arial" w:hAnsi="Arial" w:cs="Arial"/>
                <w:sz w:val="18"/>
              </w:rPr>
            </w:pPr>
            <w:r w:rsidRPr="00667005">
              <w:rPr>
                <w:rFonts w:ascii="Arial" w:hAnsi="Arial" w:cs="Arial"/>
                <w:sz w:val="18"/>
              </w:rPr>
              <w:t>Continuation.</w:t>
            </w:r>
          </w:p>
          <w:p w:rsidR="00433A6D" w:rsidRDefault="00433A6D">
            <w:pPr>
              <w:rPr>
                <w:rFonts w:ascii="Arial" w:hAnsi="Arial" w:cs="Arial"/>
                <w:color w:val="FF0000"/>
                <w:sz w:val="18"/>
              </w:rPr>
            </w:pPr>
          </w:p>
          <w:p w:rsidR="00433A6D" w:rsidRDefault="00433A6D">
            <w:pPr>
              <w:rPr>
                <w:rFonts w:ascii="Arial" w:hAnsi="Arial" w:cs="Arial"/>
                <w:sz w:val="18"/>
              </w:rPr>
            </w:pPr>
          </w:p>
        </w:tc>
        <w:tc>
          <w:tcPr>
            <w:tcW w:w="1417" w:type="dxa"/>
          </w:tcPr>
          <w:p w:rsidR="00433A6D" w:rsidRDefault="007C49B8">
            <w:pPr>
              <w:jc w:val="right"/>
              <w:rPr>
                <w:rFonts w:ascii="Arial" w:hAnsi="Arial" w:cs="Arial"/>
                <w:sz w:val="18"/>
              </w:rPr>
            </w:pPr>
            <w:r>
              <w:rPr>
                <w:rFonts w:ascii="Arial" w:hAnsi="Arial" w:cs="Arial"/>
                <w:sz w:val="18"/>
              </w:rPr>
              <w:t>£1,850</w:t>
            </w:r>
          </w:p>
        </w:tc>
      </w:tr>
      <w:tr w:rsidR="00433A6D">
        <w:trPr>
          <w:trHeight w:hRule="exact" w:val="1779"/>
        </w:trPr>
        <w:tc>
          <w:tcPr>
            <w:tcW w:w="2235" w:type="dxa"/>
            <w:tcMar>
              <w:top w:w="57" w:type="dxa"/>
              <w:bottom w:w="57" w:type="dxa"/>
            </w:tcMar>
          </w:tcPr>
          <w:p w:rsidR="00433A6D" w:rsidRDefault="007C49B8">
            <w:pPr>
              <w:rPr>
                <w:rFonts w:ascii="Arial" w:hAnsi="Arial" w:cs="Arial"/>
                <w:sz w:val="18"/>
              </w:rPr>
            </w:pPr>
            <w:r>
              <w:rPr>
                <w:rFonts w:ascii="Arial" w:hAnsi="Arial" w:cs="Arial"/>
                <w:sz w:val="18"/>
              </w:rPr>
              <w:t xml:space="preserve">To develop students’ emotional </w:t>
            </w:r>
            <w:r>
              <w:rPr>
                <w:rFonts w:ascii="Arial" w:hAnsi="Arial" w:cs="Arial"/>
                <w:sz w:val="18"/>
              </w:rPr>
              <w:t>regulation.</w:t>
            </w:r>
          </w:p>
          <w:p w:rsidR="00433A6D" w:rsidRDefault="00433A6D">
            <w:pPr>
              <w:rPr>
                <w:rFonts w:ascii="Arial" w:hAnsi="Arial" w:cs="Arial"/>
                <w:sz w:val="18"/>
              </w:rPr>
            </w:pPr>
          </w:p>
          <w:p w:rsidR="00433A6D" w:rsidRDefault="007C49B8">
            <w:pPr>
              <w:rPr>
                <w:rFonts w:ascii="Arial" w:hAnsi="Arial" w:cs="Arial"/>
                <w:sz w:val="18"/>
              </w:rPr>
            </w:pPr>
            <w:r>
              <w:rPr>
                <w:rFonts w:ascii="Arial" w:hAnsi="Arial" w:cs="Arial"/>
                <w:sz w:val="18"/>
              </w:rPr>
              <w:t>To provide an opportunity for stillness, calm and relaxation.</w:t>
            </w:r>
          </w:p>
        </w:tc>
        <w:tc>
          <w:tcPr>
            <w:tcW w:w="1984" w:type="dxa"/>
            <w:tcMar>
              <w:top w:w="57" w:type="dxa"/>
              <w:bottom w:w="57" w:type="dxa"/>
            </w:tcMar>
          </w:tcPr>
          <w:p w:rsidR="00433A6D" w:rsidRDefault="007C49B8">
            <w:pPr>
              <w:rPr>
                <w:rFonts w:ascii="Arial" w:hAnsi="Arial" w:cs="Arial"/>
                <w:sz w:val="18"/>
              </w:rPr>
            </w:pPr>
            <w:r>
              <w:rPr>
                <w:rFonts w:ascii="Arial" w:hAnsi="Arial" w:cs="Arial"/>
                <w:sz w:val="18"/>
              </w:rPr>
              <w:t>Yoga</w:t>
            </w:r>
          </w:p>
        </w:tc>
        <w:tc>
          <w:tcPr>
            <w:tcW w:w="5841" w:type="dxa"/>
            <w:tcMar>
              <w:top w:w="57" w:type="dxa"/>
              <w:bottom w:w="57" w:type="dxa"/>
            </w:tcMar>
          </w:tcPr>
          <w:p w:rsidR="00433A6D" w:rsidRPr="00667005" w:rsidRDefault="007C49B8">
            <w:pPr>
              <w:rPr>
                <w:rFonts w:ascii="Arial" w:hAnsi="Arial" w:cs="Arial"/>
                <w:sz w:val="18"/>
              </w:rPr>
            </w:pPr>
            <w:r w:rsidRPr="00667005">
              <w:rPr>
                <w:rFonts w:ascii="Arial" w:hAnsi="Arial" w:cs="Arial"/>
                <w:sz w:val="18"/>
              </w:rPr>
              <w:t>Qualified Yoga</w:t>
            </w:r>
            <w:r w:rsidR="00667005" w:rsidRPr="00667005">
              <w:rPr>
                <w:rFonts w:ascii="Arial" w:hAnsi="Arial" w:cs="Arial"/>
                <w:sz w:val="18"/>
              </w:rPr>
              <w:t xml:space="preserve"> teacher employed to deliver four sessions per week. All</w:t>
            </w:r>
            <w:r w:rsidRPr="00667005">
              <w:rPr>
                <w:rFonts w:ascii="Arial" w:hAnsi="Arial" w:cs="Arial"/>
                <w:sz w:val="18"/>
              </w:rPr>
              <w:t xml:space="preserve"> sessions were with ‘ASC’ groups. Held consistency of groups to build relationships and empower staff to g</w:t>
            </w:r>
            <w:r w:rsidRPr="00667005">
              <w:rPr>
                <w:rFonts w:ascii="Arial" w:hAnsi="Arial" w:cs="Arial"/>
                <w:sz w:val="18"/>
              </w:rPr>
              <w:t>eneralise skills outside of sessions.</w:t>
            </w:r>
          </w:p>
          <w:p w:rsidR="00667005" w:rsidRPr="00667005" w:rsidRDefault="00667005">
            <w:pPr>
              <w:rPr>
                <w:rFonts w:ascii="Arial" w:hAnsi="Arial" w:cs="Arial"/>
                <w:sz w:val="18"/>
              </w:rPr>
            </w:pPr>
          </w:p>
          <w:p w:rsidR="00433A6D" w:rsidRPr="00667005" w:rsidRDefault="007C49B8">
            <w:pPr>
              <w:rPr>
                <w:rFonts w:ascii="Arial" w:hAnsi="Arial" w:cs="Arial"/>
                <w:sz w:val="18"/>
              </w:rPr>
            </w:pPr>
            <w:r w:rsidRPr="00667005">
              <w:rPr>
                <w:rFonts w:ascii="Arial" w:hAnsi="Arial" w:cs="Arial"/>
                <w:sz w:val="18"/>
              </w:rPr>
              <w:t>Positive feedback from both class teachers; they could see the real benefits to students’ mental wellbeing.</w:t>
            </w:r>
          </w:p>
          <w:p w:rsidR="00433A6D" w:rsidRDefault="00433A6D">
            <w:pPr>
              <w:rPr>
                <w:rFonts w:ascii="Arial" w:hAnsi="Arial" w:cs="Arial"/>
                <w:sz w:val="18"/>
              </w:rPr>
            </w:pPr>
          </w:p>
        </w:tc>
        <w:tc>
          <w:tcPr>
            <w:tcW w:w="3515" w:type="dxa"/>
            <w:tcMar>
              <w:top w:w="57" w:type="dxa"/>
              <w:bottom w:w="57" w:type="dxa"/>
            </w:tcMar>
          </w:tcPr>
          <w:p w:rsidR="00433A6D" w:rsidRPr="00667005" w:rsidRDefault="007C49B8">
            <w:pPr>
              <w:rPr>
                <w:rFonts w:ascii="Arial" w:hAnsi="Arial" w:cs="Arial"/>
                <w:sz w:val="18"/>
              </w:rPr>
            </w:pPr>
            <w:r w:rsidRPr="00667005">
              <w:rPr>
                <w:rFonts w:ascii="Arial" w:hAnsi="Arial" w:cs="Arial"/>
                <w:sz w:val="18"/>
              </w:rPr>
              <w:t>Continuation.</w:t>
            </w:r>
          </w:p>
          <w:p w:rsidR="00433A6D" w:rsidRDefault="00433A6D">
            <w:pPr>
              <w:rPr>
                <w:rFonts w:ascii="Arial" w:hAnsi="Arial" w:cs="Arial"/>
                <w:color w:val="FF0000"/>
                <w:sz w:val="18"/>
              </w:rPr>
            </w:pPr>
          </w:p>
          <w:p w:rsidR="00433A6D" w:rsidRDefault="00433A6D">
            <w:pPr>
              <w:rPr>
                <w:rFonts w:ascii="Arial" w:hAnsi="Arial" w:cs="Arial"/>
                <w:sz w:val="18"/>
              </w:rPr>
            </w:pPr>
          </w:p>
        </w:tc>
        <w:tc>
          <w:tcPr>
            <w:tcW w:w="1417" w:type="dxa"/>
          </w:tcPr>
          <w:p w:rsidR="00433A6D" w:rsidRDefault="007C49B8">
            <w:pPr>
              <w:jc w:val="right"/>
              <w:rPr>
                <w:rFonts w:ascii="Arial" w:hAnsi="Arial" w:cs="Arial"/>
                <w:sz w:val="18"/>
              </w:rPr>
            </w:pPr>
            <w:r>
              <w:rPr>
                <w:rFonts w:ascii="Arial" w:hAnsi="Arial" w:cs="Arial"/>
                <w:sz w:val="18"/>
              </w:rPr>
              <w:t>£4,290</w:t>
            </w:r>
          </w:p>
        </w:tc>
      </w:tr>
      <w:tr w:rsidR="00433A6D">
        <w:trPr>
          <w:trHeight w:hRule="exact" w:val="1779"/>
        </w:trPr>
        <w:tc>
          <w:tcPr>
            <w:tcW w:w="2235" w:type="dxa"/>
            <w:tcMar>
              <w:top w:w="57" w:type="dxa"/>
              <w:bottom w:w="57" w:type="dxa"/>
            </w:tcMar>
          </w:tcPr>
          <w:p w:rsidR="00433A6D" w:rsidRDefault="007C49B8">
            <w:pPr>
              <w:rPr>
                <w:rFonts w:ascii="Arial" w:hAnsi="Arial" w:cs="Arial"/>
                <w:sz w:val="18"/>
              </w:rPr>
            </w:pPr>
            <w:r>
              <w:rPr>
                <w:rFonts w:ascii="Arial" w:hAnsi="Arial" w:cs="Arial"/>
                <w:sz w:val="18"/>
              </w:rPr>
              <w:t>To meet the individual needs of individual students</w:t>
            </w:r>
          </w:p>
        </w:tc>
        <w:tc>
          <w:tcPr>
            <w:tcW w:w="1984" w:type="dxa"/>
            <w:tcMar>
              <w:top w:w="57" w:type="dxa"/>
              <w:bottom w:w="57" w:type="dxa"/>
            </w:tcMar>
          </w:tcPr>
          <w:p w:rsidR="00433A6D" w:rsidRDefault="007C49B8">
            <w:pPr>
              <w:rPr>
                <w:rFonts w:ascii="Arial" w:hAnsi="Arial" w:cs="Arial"/>
                <w:sz w:val="18"/>
              </w:rPr>
            </w:pPr>
            <w:r>
              <w:rPr>
                <w:rFonts w:ascii="Arial" w:hAnsi="Arial" w:cs="Arial"/>
                <w:sz w:val="18"/>
              </w:rPr>
              <w:t>Personalised Provision</w:t>
            </w:r>
          </w:p>
        </w:tc>
        <w:tc>
          <w:tcPr>
            <w:tcW w:w="5841" w:type="dxa"/>
            <w:tcMar>
              <w:top w:w="57" w:type="dxa"/>
              <w:bottom w:w="57" w:type="dxa"/>
            </w:tcMar>
          </w:tcPr>
          <w:p w:rsidR="00433A6D" w:rsidRDefault="002F67D0">
            <w:pPr>
              <w:rPr>
                <w:rFonts w:ascii="Arial" w:hAnsi="Arial" w:cs="Arial"/>
                <w:sz w:val="18"/>
              </w:rPr>
            </w:pPr>
            <w:r>
              <w:rPr>
                <w:rFonts w:ascii="Arial" w:hAnsi="Arial" w:cs="Arial"/>
                <w:sz w:val="18"/>
              </w:rPr>
              <w:t xml:space="preserve">The majority of this spend was utilised on supporting the physical needs of students through the purchasing of specialised equipment: slings, </w:t>
            </w:r>
            <w:proofErr w:type="spellStart"/>
            <w:r w:rsidR="007C49B8">
              <w:rPr>
                <w:rFonts w:ascii="Arial" w:hAnsi="Arial" w:cs="Arial"/>
                <w:sz w:val="18"/>
              </w:rPr>
              <w:t>achieva</w:t>
            </w:r>
            <w:proofErr w:type="spellEnd"/>
            <w:r w:rsidR="007C49B8">
              <w:rPr>
                <w:rFonts w:ascii="Arial" w:hAnsi="Arial" w:cs="Arial"/>
                <w:sz w:val="18"/>
              </w:rPr>
              <w:t xml:space="preserve"> beds, wedges…</w:t>
            </w:r>
          </w:p>
          <w:p w:rsidR="007C49B8" w:rsidRDefault="007C49B8">
            <w:pPr>
              <w:rPr>
                <w:rFonts w:ascii="Arial" w:hAnsi="Arial" w:cs="Arial"/>
                <w:sz w:val="18"/>
              </w:rPr>
            </w:pPr>
          </w:p>
        </w:tc>
        <w:tc>
          <w:tcPr>
            <w:tcW w:w="3515" w:type="dxa"/>
            <w:tcMar>
              <w:top w:w="57" w:type="dxa"/>
              <w:bottom w:w="57" w:type="dxa"/>
            </w:tcMar>
          </w:tcPr>
          <w:p w:rsidR="00433A6D" w:rsidRDefault="007C49B8">
            <w:pPr>
              <w:rPr>
                <w:rFonts w:ascii="Arial" w:hAnsi="Arial" w:cs="Arial"/>
                <w:sz w:val="18"/>
              </w:rPr>
            </w:pPr>
            <w:r>
              <w:rPr>
                <w:rFonts w:ascii="Arial" w:hAnsi="Arial" w:cs="Arial"/>
                <w:sz w:val="18"/>
              </w:rPr>
              <w:t>Continuation.</w:t>
            </w:r>
            <w:bookmarkStart w:id="1" w:name="_GoBack"/>
            <w:bookmarkEnd w:id="1"/>
          </w:p>
        </w:tc>
        <w:tc>
          <w:tcPr>
            <w:tcW w:w="1417" w:type="dxa"/>
          </w:tcPr>
          <w:p w:rsidR="00433A6D" w:rsidRDefault="007C49B8">
            <w:pPr>
              <w:jc w:val="right"/>
              <w:rPr>
                <w:rFonts w:ascii="Arial" w:hAnsi="Arial" w:cs="Arial"/>
                <w:sz w:val="18"/>
              </w:rPr>
            </w:pPr>
            <w:r>
              <w:rPr>
                <w:rFonts w:ascii="Arial" w:hAnsi="Arial" w:cs="Arial"/>
                <w:sz w:val="18"/>
              </w:rPr>
              <w:t>£5,905</w:t>
            </w:r>
          </w:p>
        </w:tc>
      </w:tr>
    </w:tbl>
    <w:p w:rsidR="00433A6D" w:rsidRDefault="00433A6D">
      <w:pPr>
        <w:spacing w:after="200" w:line="276" w:lineRule="auto"/>
        <w:rPr>
          <w:rFonts w:ascii="Arial" w:hAnsi="Arial" w:cs="Arial"/>
        </w:rPr>
      </w:pPr>
    </w:p>
    <w:p w:rsidR="00433A6D" w:rsidRDefault="00433A6D"/>
    <w:sectPr w:rsidR="00433A6D">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DF34BA4"/>
    <w:multiLevelType w:val="hybridMultilevel"/>
    <w:tmpl w:val="115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1B0A9E"/>
    <w:multiLevelType w:val="hybridMultilevel"/>
    <w:tmpl w:val="0AE8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0"/>
  </w:num>
  <w:num w:numId="5">
    <w:abstractNumId w:val="16"/>
  </w:num>
  <w:num w:numId="6">
    <w:abstractNumId w:val="8"/>
  </w:num>
  <w:num w:numId="7">
    <w:abstractNumId w:val="6"/>
  </w:num>
  <w:num w:numId="8">
    <w:abstractNumId w:val="7"/>
  </w:num>
  <w:num w:numId="9">
    <w:abstractNumId w:val="21"/>
  </w:num>
  <w:num w:numId="10">
    <w:abstractNumId w:val="17"/>
  </w:num>
  <w:num w:numId="11">
    <w:abstractNumId w:val="12"/>
  </w:num>
  <w:num w:numId="12">
    <w:abstractNumId w:val="5"/>
  </w:num>
  <w:num w:numId="13">
    <w:abstractNumId w:val="11"/>
  </w:num>
  <w:num w:numId="14">
    <w:abstractNumId w:val="3"/>
  </w:num>
  <w:num w:numId="15">
    <w:abstractNumId w:val="20"/>
  </w:num>
  <w:num w:numId="16">
    <w:abstractNumId w:val="19"/>
  </w:num>
  <w:num w:numId="17">
    <w:abstractNumId w:val="9"/>
  </w:num>
  <w:num w:numId="18">
    <w:abstractNumId w:val="1"/>
  </w:num>
  <w:num w:numId="19">
    <w:abstractNumId w:val="15"/>
  </w:num>
  <w:num w:numId="20">
    <w:abstractNumId w:val="4"/>
  </w:num>
  <w:num w:numId="21">
    <w:abstractNumId w:val="18"/>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6D"/>
    <w:rsid w:val="002F67D0"/>
    <w:rsid w:val="00433A6D"/>
    <w:rsid w:val="00667005"/>
    <w:rsid w:val="007C49B8"/>
    <w:rsid w:val="0081658F"/>
    <w:rsid w:val="00845997"/>
    <w:rsid w:val="00D20903"/>
    <w:rsid w:val="00E434D3"/>
    <w:rsid w:val="00FD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9CC8"/>
  <w15:docId w15:val="{393B3C37-678F-4610-A335-C86ED026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qFormat/>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95882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5738A.EA8A7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0730-BAE1-486B-B314-DDB50D83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Graham Spencer</cp:lastModifiedBy>
  <cp:revision>2</cp:revision>
  <cp:lastPrinted>2021-03-26T08:16:00Z</cp:lastPrinted>
  <dcterms:created xsi:type="dcterms:W3CDTF">2021-04-22T14:35:00Z</dcterms:created>
  <dcterms:modified xsi:type="dcterms:W3CDTF">2021-04-22T14:35:00Z</dcterms:modified>
</cp:coreProperties>
</file>